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A8" w:rsidRPr="001F1112" w:rsidRDefault="007755A8" w:rsidP="007755A8">
      <w:pPr>
        <w:spacing w:before="240" w:after="0"/>
        <w:ind w:left="-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ТРЕНІНГОВЕ ЗАНЯТТЯ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«ЗРОБИ ПРВИЛЬНИЙ ВИБІР - ІЗ СТА ДОРІГ ЗНАЙДИ СВОЮ ОДНУ»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Цитата дня:</w:t>
      </w: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1F111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"Не можна вести домашнє господарство, не підходячи до плити. Не можна зловити рибу на вудку, якщо не закинути гачок.</w:t>
      </w: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1F1112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Не можна досягти своєї мети, не докладаючи зусиль ".</w:t>
      </w:r>
    </w:p>
    <w:p w:rsidR="007755A8" w:rsidRPr="001F1112" w:rsidRDefault="007755A8" w:rsidP="007755A8">
      <w:pPr>
        <w:spacing w:before="240" w:after="100" w:afterAutospacing="1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Кеті Селігман, журналістка.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en-US"/>
        </w:rPr>
      </w:pPr>
      <w:r w:rsidRPr="001F1112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 заняття:</w:t>
      </w:r>
    </w:p>
    <w:p w:rsidR="007755A8" w:rsidRPr="001F1112" w:rsidRDefault="007755A8" w:rsidP="007755A8">
      <w:pPr>
        <w:pStyle w:val="a6"/>
        <w:numPr>
          <w:ilvl w:val="0"/>
          <w:numId w:val="1"/>
        </w:numPr>
        <w:spacing w:before="240" w:after="0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1F1112">
        <w:rPr>
          <w:rFonts w:ascii="Times New Roman" w:hAnsi="Times New Roman"/>
          <w:sz w:val="28"/>
          <w:szCs w:val="28"/>
          <w:lang w:val="uk-UA"/>
        </w:rPr>
        <w:t xml:space="preserve">звернути увагу до проблеми усвідомленого вибору професій з урахуванням потреб; </w:t>
      </w:r>
    </w:p>
    <w:p w:rsidR="007755A8" w:rsidRPr="001F1112" w:rsidRDefault="007755A8" w:rsidP="007755A8">
      <w:pPr>
        <w:pStyle w:val="a6"/>
        <w:numPr>
          <w:ilvl w:val="0"/>
          <w:numId w:val="1"/>
        </w:numPr>
        <w:spacing w:before="240" w:after="0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1F1112">
        <w:rPr>
          <w:rFonts w:ascii="Times New Roman" w:hAnsi="Times New Roman"/>
          <w:sz w:val="28"/>
          <w:szCs w:val="28"/>
          <w:lang w:val="uk-UA"/>
        </w:rPr>
        <w:t>розширити в учнів знання про світ робітничих професій; розвивати здібності співвідносити зовнішні характеристики людей з їх професіями, факторами які впливають на вибір професій;</w:t>
      </w:r>
    </w:p>
    <w:p w:rsidR="007755A8" w:rsidRPr="001F1112" w:rsidRDefault="007755A8" w:rsidP="007755A8">
      <w:pPr>
        <w:pStyle w:val="a6"/>
        <w:numPr>
          <w:ilvl w:val="0"/>
          <w:numId w:val="1"/>
        </w:numPr>
        <w:spacing w:before="240" w:after="0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1F1112">
        <w:rPr>
          <w:rFonts w:ascii="Times New Roman" w:hAnsi="Times New Roman"/>
          <w:sz w:val="28"/>
          <w:szCs w:val="28"/>
          <w:lang w:val="uk-UA"/>
        </w:rPr>
        <w:t xml:space="preserve"> сприяти розвитку в школярів ціннісних уявлень і орієнтацій, відображаючи специфічні навики та вміння;</w:t>
      </w:r>
    </w:p>
    <w:p w:rsidR="007755A8" w:rsidRPr="001F1112" w:rsidRDefault="007755A8" w:rsidP="007755A8">
      <w:pPr>
        <w:pStyle w:val="Style2"/>
        <w:widowControl/>
        <w:numPr>
          <w:ilvl w:val="0"/>
          <w:numId w:val="1"/>
        </w:numPr>
        <w:spacing w:before="240" w:line="276" w:lineRule="auto"/>
        <w:ind w:left="-142"/>
        <w:rPr>
          <w:rFonts w:cs="Times New Roman"/>
          <w:sz w:val="28"/>
          <w:szCs w:val="28"/>
          <w:lang w:val="uk-UA" w:eastAsia="uk-UA"/>
        </w:rPr>
      </w:pPr>
      <w:r w:rsidRPr="001F1112">
        <w:rPr>
          <w:rStyle w:val="FontStyle37"/>
          <w:sz w:val="28"/>
          <w:szCs w:val="28"/>
          <w:lang w:val="uk-UA" w:eastAsia="uk-UA"/>
        </w:rPr>
        <w:t>формувати і зміцнювати позитивні ціннос</w:t>
      </w:r>
      <w:r w:rsidRPr="001F1112">
        <w:rPr>
          <w:rStyle w:val="FontStyle37"/>
          <w:sz w:val="28"/>
          <w:szCs w:val="28"/>
          <w:lang w:val="uk-UA" w:eastAsia="uk-UA"/>
        </w:rPr>
        <w:softHyphen/>
        <w:t xml:space="preserve">ті та переконання учнів стосовно майбутнього; </w:t>
      </w:r>
    </w:p>
    <w:p w:rsidR="007755A8" w:rsidRPr="001F1112" w:rsidRDefault="007755A8" w:rsidP="007755A8">
      <w:pPr>
        <w:pStyle w:val="a6"/>
        <w:numPr>
          <w:ilvl w:val="0"/>
          <w:numId w:val="1"/>
        </w:numPr>
        <w:spacing w:before="240" w:after="0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1F1112">
        <w:rPr>
          <w:rFonts w:ascii="Times New Roman" w:hAnsi="Times New Roman"/>
          <w:sz w:val="28"/>
          <w:szCs w:val="28"/>
          <w:lang w:val="uk-UA"/>
        </w:rPr>
        <w:t>створення умов для практичної проби сил у досягненні своєї мети; виховувати любов до праці, почуття колективізму, взаємодопомога.</w:t>
      </w:r>
    </w:p>
    <w:p w:rsidR="007755A8" w:rsidRPr="001F1112" w:rsidRDefault="007755A8" w:rsidP="007755A8">
      <w:pPr>
        <w:pStyle w:val="Style2"/>
        <w:widowControl/>
        <w:spacing w:before="240" w:line="276" w:lineRule="auto"/>
        <w:ind w:left="-142"/>
        <w:rPr>
          <w:rStyle w:val="FontStyle37"/>
          <w:sz w:val="28"/>
          <w:szCs w:val="28"/>
          <w:lang w:val="uk-UA" w:eastAsia="uk-UA"/>
        </w:rPr>
      </w:pPr>
      <w:r w:rsidRPr="001F1112">
        <w:rPr>
          <w:rStyle w:val="FontStyle40"/>
          <w:bCs/>
          <w:i/>
          <w:iCs/>
          <w:sz w:val="28"/>
          <w:szCs w:val="28"/>
          <w:lang w:val="uk-UA" w:eastAsia="uk-UA"/>
        </w:rPr>
        <w:t>Обладнання:</w:t>
      </w:r>
      <w:r w:rsidRPr="001F1112">
        <w:rPr>
          <w:rStyle w:val="FontStyle40"/>
          <w:sz w:val="28"/>
          <w:szCs w:val="28"/>
          <w:lang w:val="uk-UA" w:eastAsia="uk-UA"/>
        </w:rPr>
        <w:t xml:space="preserve"> </w:t>
      </w:r>
      <w:r w:rsidRPr="001F1112">
        <w:rPr>
          <w:rStyle w:val="FontStyle37"/>
          <w:sz w:val="28"/>
          <w:szCs w:val="28"/>
          <w:lang w:val="uk-UA" w:eastAsia="uk-UA"/>
        </w:rPr>
        <w:t>мультимедійний проектор, ноутбук, інди</w:t>
      </w:r>
      <w:r w:rsidRPr="001F1112">
        <w:rPr>
          <w:rStyle w:val="FontStyle37"/>
          <w:sz w:val="28"/>
          <w:szCs w:val="28"/>
          <w:lang w:val="uk-UA" w:eastAsia="uk-UA"/>
        </w:rPr>
        <w:softHyphen/>
        <w:t>відуальний роздатковий матеріал для інтерактивних вправ, друковані матеріали для групових вправ.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Прийняття правил роботи в групі</w:t>
      </w:r>
    </w:p>
    <w:p w:rsidR="007755A8" w:rsidRPr="001F1112" w:rsidRDefault="007755A8" w:rsidP="007755A8">
      <w:pPr>
        <w:spacing w:before="240"/>
        <w:ind w:left="-142" w:firstLine="709"/>
        <w:jc w:val="both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t>Почнемо, як завжди, з прийняття  правил роботи в нашій групі на сьогоднішньому занятті. А саме:</w:t>
      </w:r>
    </w:p>
    <w:p w:rsidR="007755A8" w:rsidRPr="001F1112" w:rsidRDefault="007755A8" w:rsidP="007755A8">
      <w:pPr>
        <w:numPr>
          <w:ilvl w:val="0"/>
          <w:numId w:val="2"/>
        </w:numPr>
        <w:spacing w:before="240"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t>поважай думку інших!</w:t>
      </w:r>
    </w:p>
    <w:p w:rsidR="007755A8" w:rsidRPr="001F1112" w:rsidRDefault="007755A8" w:rsidP="007755A8">
      <w:pPr>
        <w:numPr>
          <w:ilvl w:val="0"/>
          <w:numId w:val="2"/>
        </w:numPr>
        <w:spacing w:before="240"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t>активність;</w:t>
      </w:r>
    </w:p>
    <w:p w:rsidR="007755A8" w:rsidRPr="001F1112" w:rsidRDefault="007755A8" w:rsidP="007755A8">
      <w:pPr>
        <w:numPr>
          <w:ilvl w:val="0"/>
          <w:numId w:val="2"/>
        </w:numPr>
        <w:spacing w:before="240"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t>правило «піднятої руки»;</w:t>
      </w:r>
    </w:p>
    <w:p w:rsidR="007755A8" w:rsidRPr="001F1112" w:rsidRDefault="007755A8" w:rsidP="007755A8">
      <w:pPr>
        <w:numPr>
          <w:ilvl w:val="0"/>
          <w:numId w:val="2"/>
        </w:numPr>
        <w:spacing w:before="240"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t>доброзичлива, відкрита атмосфера;</w:t>
      </w:r>
    </w:p>
    <w:p w:rsidR="007755A8" w:rsidRPr="001F1112" w:rsidRDefault="007755A8" w:rsidP="007755A8">
      <w:pPr>
        <w:numPr>
          <w:ilvl w:val="0"/>
          <w:numId w:val="2"/>
        </w:numPr>
        <w:spacing w:before="240"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t>не критикуй!</w:t>
      </w:r>
    </w:p>
    <w:p w:rsidR="007755A8" w:rsidRPr="001F1112" w:rsidRDefault="007755A8" w:rsidP="007755A8">
      <w:pPr>
        <w:numPr>
          <w:ilvl w:val="0"/>
          <w:numId w:val="2"/>
        </w:numPr>
        <w:spacing w:before="240" w:after="0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вимкнений мобільний телефон.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Очікування учнів.  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«Дерево емоцій»</w:t>
      </w:r>
    </w:p>
    <w:p w:rsidR="007755A8" w:rsidRPr="001F1112" w:rsidRDefault="007755A8" w:rsidP="007755A8">
      <w:pPr>
        <w:spacing w:before="240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Мета: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очікування, з якими учасники тренінгу прийшли на заняття.</w:t>
      </w:r>
    </w:p>
    <w:p w:rsidR="007755A8" w:rsidRPr="001F1112" w:rsidRDefault="007755A8" w:rsidP="007755A8">
      <w:pPr>
        <w:spacing w:before="240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На паперових «яблучках» учні записують свої сподівання, надії, очікування від тренінгу і по черзі клеять їх на дерево, намальоване на ватмані.</w:t>
      </w:r>
    </w:p>
    <w:p w:rsidR="007755A8" w:rsidRPr="001F1112" w:rsidRDefault="007755A8" w:rsidP="007755A8">
      <w:pPr>
        <w:pStyle w:val="a5"/>
        <w:shd w:val="clear" w:color="auto" w:fill="FFFFFF"/>
        <w:spacing w:before="240" w:beforeAutospacing="0" w:after="120" w:afterAutospacing="0" w:line="276" w:lineRule="auto"/>
        <w:ind w:left="-142"/>
        <w:jc w:val="both"/>
        <w:rPr>
          <w:sz w:val="28"/>
          <w:szCs w:val="28"/>
          <w:lang w:val="uk-UA"/>
        </w:rPr>
      </w:pPr>
      <w:r w:rsidRPr="001F1112">
        <w:rPr>
          <w:rStyle w:val="a4"/>
          <w:sz w:val="28"/>
          <w:szCs w:val="28"/>
          <w:lang w:val="uk-UA"/>
        </w:rPr>
        <w:t>Вправа – самопрезентація «Сильна риса»</w:t>
      </w:r>
    </w:p>
    <w:p w:rsidR="007755A8" w:rsidRPr="001F1112" w:rsidRDefault="007755A8" w:rsidP="007755A8">
      <w:pPr>
        <w:pStyle w:val="a5"/>
        <w:shd w:val="clear" w:color="auto" w:fill="FFFFFF"/>
        <w:spacing w:before="240" w:beforeAutospacing="0" w:after="120" w:afterAutospacing="0" w:line="276" w:lineRule="auto"/>
        <w:ind w:left="-142"/>
        <w:jc w:val="both"/>
        <w:rPr>
          <w:sz w:val="28"/>
          <w:szCs w:val="28"/>
          <w:lang w:val="uk-UA"/>
        </w:rPr>
      </w:pPr>
      <w:r w:rsidRPr="001F1112">
        <w:rPr>
          <w:sz w:val="28"/>
          <w:szCs w:val="28"/>
          <w:lang w:val="uk-UA"/>
        </w:rPr>
        <w:t>Кожен учасник називає свою найсильнішу рису характеру, а сусід з правого боку – професію, де працюють люди з такими якостями.</w:t>
      </w:r>
    </w:p>
    <w:p w:rsidR="007755A8" w:rsidRPr="001F1112" w:rsidRDefault="007755A8" w:rsidP="007755A8">
      <w:pPr>
        <w:pStyle w:val="a5"/>
        <w:shd w:val="clear" w:color="auto" w:fill="FFFFFF"/>
        <w:spacing w:before="240" w:beforeAutospacing="0" w:after="0" w:afterAutospacing="0" w:line="276" w:lineRule="auto"/>
        <w:ind w:left="-142"/>
        <w:jc w:val="both"/>
        <w:rPr>
          <w:sz w:val="28"/>
          <w:szCs w:val="28"/>
          <w:lang w:val="uk-UA"/>
        </w:rPr>
      </w:pPr>
      <w:r w:rsidRPr="001F1112">
        <w:rPr>
          <w:b/>
          <w:sz w:val="28"/>
          <w:szCs w:val="28"/>
          <w:lang w:val="uk-UA"/>
        </w:rPr>
        <w:t>Слово психолога</w:t>
      </w:r>
      <w:r w:rsidRPr="001F1112">
        <w:rPr>
          <w:sz w:val="28"/>
          <w:szCs w:val="28"/>
          <w:lang w:val="uk-UA"/>
        </w:rPr>
        <w:t xml:space="preserve"> </w:t>
      </w:r>
    </w:p>
    <w:p w:rsidR="007755A8" w:rsidRPr="001F1112" w:rsidRDefault="002D5D4F" w:rsidP="007755A8">
      <w:pPr>
        <w:pStyle w:val="a5"/>
        <w:shd w:val="clear" w:color="auto" w:fill="FFFFFF"/>
        <w:spacing w:before="240" w:beforeAutospacing="0" w:after="0" w:afterAutospacing="0" w:line="276" w:lineRule="auto"/>
        <w:ind w:left="-142"/>
        <w:jc w:val="both"/>
        <w:rPr>
          <w:sz w:val="28"/>
          <w:szCs w:val="28"/>
          <w:lang w:val="uk-UA"/>
        </w:rPr>
      </w:pPr>
      <w:r w:rsidRPr="001F1112">
        <w:rPr>
          <w:sz w:val="28"/>
          <w:szCs w:val="28"/>
          <w:lang w:val="uk-UA"/>
        </w:rPr>
        <w:t xml:space="preserve">Поміркуйте над тим, яка саме риса притаманна кожному з вас, і як це пов’язане з розвитком саме ваших здібностей для подальшого вибору професії </w:t>
      </w:r>
    </w:p>
    <w:p w:rsidR="007755A8" w:rsidRPr="001F1112" w:rsidRDefault="007755A8" w:rsidP="007755A8">
      <w:pPr>
        <w:pStyle w:val="a5"/>
        <w:shd w:val="clear" w:color="auto" w:fill="FFFFFF"/>
        <w:spacing w:before="240" w:beforeAutospacing="0" w:after="0" w:afterAutospacing="0" w:line="276" w:lineRule="auto"/>
        <w:ind w:left="-142"/>
        <w:jc w:val="both"/>
        <w:rPr>
          <w:sz w:val="28"/>
          <w:szCs w:val="28"/>
          <w:lang w:val="uk-UA"/>
        </w:rPr>
      </w:pPr>
      <w:r w:rsidRPr="001F1112">
        <w:rPr>
          <w:sz w:val="28"/>
          <w:szCs w:val="28"/>
          <w:lang w:val="uk-UA"/>
        </w:rPr>
        <w:t>(Декілька учнів обґрунтовують вправу, висловлюють думку).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У кожної людини: і у дорослого, і у дитини - є дивовижна можливість - мріяти. Поки людина живе, вона завжди про щось мріє. Іноді її мрії стають реальністю, перетворюючись на життєві цілі. Давайте уявимо собі наше життя у вигляді сходів, по якій ми йдемо вгору, в майбутнє, в доросле життя. Ваше право - вибрати, якою буде ваша сходи, велика чи маленька, з яких сходинок вона складатиметься. Ви можете вважати, що кожна сходинка - це те, до чого ви прагнете у вашому житті. Давайте назвемо цю драбину "сходами бажань".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Піднімаючись сходами, ми не завжди йдемо впевнено, можемо помилятися, можемо оступитися і навіть впасти. У житті теж буває всяке: нас супроводжують хвороби, розчарування і навіть втрати. Ваш підйом залежить багато в чому від того, як ви будете вести себе по відношенню до інших людей, які йдуть разом з вами по сходах: будете штовхатися, переступати через когось, пропускати вперед, йти поруч.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 xml:space="preserve">Ви зараз знаходитесь в такій ситуації, коли вам необхідно спланувати свій рух по сходах життя, знайти свій життєвий шлях. Однак не всім вдається досягти бажаних успіхів. Одна з причин полягає в тому, що план не завжди 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добре продуманий, складений без урахування своїх здібностей і можливих перешкод.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i/>
          <w:sz w:val="28"/>
          <w:szCs w:val="28"/>
          <w:lang w:val="uk-UA"/>
        </w:rPr>
        <w:t>Життєвий план</w:t>
      </w:r>
      <w:r w:rsidRPr="001F11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це уявлення людини про бажаний спосіб життя.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sz w:val="28"/>
          <w:szCs w:val="28"/>
          <w:lang w:val="uk-UA"/>
        </w:rPr>
        <w:t>Хід заняття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 xml:space="preserve">Доброго дня! Рада вітати всіх вас на нашому занятті </w:t>
      </w:r>
      <w:r w:rsidRPr="001F11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«ЗРОБИ ПРВИЛЬНИЙ ВИБІР - ІЗ СТА ДОРІГ ЗНАЙДИ СВОЮ ОДНУ»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Все менше часу залишається до здійснення вашої головної мрії – закінчити школу і поринути у самостійне, доросле життя. Чим менше часу залишається – тим більше тривог викликає думка про вибір своєї сфери професійної діяльності.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Саме від правильного вибору професії залежить усе подальше життя людини.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Тому сьогодні ми: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1. Допоможемо вам поглянути на себе очима інших людей.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2. Навчимо вас бачити свої реальні перспективи і можливості.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3. Навчимо планувати і досягати професійних цілей.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4. Навчимо раціонально використовувати час.</w:t>
      </w:r>
    </w:p>
    <w:p w:rsidR="007755A8" w:rsidRPr="001F1112" w:rsidRDefault="007755A8" w:rsidP="007755A8">
      <w:pPr>
        <w:pStyle w:val="a5"/>
        <w:spacing w:before="24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F1112">
        <w:rPr>
          <w:rStyle w:val="a4"/>
          <w:sz w:val="28"/>
          <w:szCs w:val="28"/>
          <w:lang w:val="uk-UA"/>
        </w:rPr>
        <w:t>Соціальна значимість професії</w:t>
      </w:r>
    </w:p>
    <w:p w:rsidR="007755A8" w:rsidRPr="001F1112" w:rsidRDefault="007755A8" w:rsidP="007755A8">
      <w:pPr>
        <w:pStyle w:val="a5"/>
        <w:spacing w:before="24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1F1112">
        <w:rPr>
          <w:sz w:val="28"/>
          <w:szCs w:val="28"/>
          <w:shd w:val="clear" w:color="auto" w:fill="FFFFFF"/>
          <w:lang w:val="uk-UA"/>
        </w:rPr>
        <w:t xml:space="preserve">На сьогоднішній день існує багато професій. Будь-яка людина стоїть перед складним вибором, вирішуючи, з якою діяльністю пов'язати своє життя, де вчитися і куди піти працювати. Кожна дитина може обирати ким її стати: льотчиком, лікарем чи вчителем, але поряд з цими  професіями, є не менш важливі робітничі професії такі як: ,«Електрогазозварник «Токар», «Слюсар з ремонту автомобілів», «Кухар, офіціант» «Водій автотранспортних засобів категорії С» « Машиніст крану автомобільного» </w:t>
      </w:r>
    </w:p>
    <w:p w:rsidR="007755A8" w:rsidRPr="001F1112" w:rsidRDefault="007755A8" w:rsidP="007755A8">
      <w:pPr>
        <w:pStyle w:val="a5"/>
        <w:spacing w:before="24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1F1112">
        <w:rPr>
          <w:b/>
          <w:bCs/>
          <w:color w:val="000000"/>
          <w:sz w:val="28"/>
          <w:szCs w:val="28"/>
          <w:lang w:val="uk-UA"/>
        </w:rPr>
        <w:t>Зробити правильний вибір - значить  професію, яка:</w:t>
      </w:r>
    </w:p>
    <w:p w:rsidR="007755A8" w:rsidRPr="001F1112" w:rsidRDefault="007755A8" w:rsidP="007755A8">
      <w:pPr>
        <w:pStyle w:val="a5"/>
        <w:spacing w:before="24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1F1112">
        <w:rPr>
          <w:color w:val="000000"/>
          <w:sz w:val="28"/>
          <w:szCs w:val="28"/>
          <w:lang w:val="uk-UA"/>
        </w:rPr>
        <w:t>• цікава і приваблива ( «ХОЧУ»). Це ті заняття, які дитина робить з інтересом, з бажанням.</w:t>
      </w:r>
    </w:p>
    <w:p w:rsidR="007755A8" w:rsidRPr="001F1112" w:rsidRDefault="007755A8" w:rsidP="007755A8">
      <w:pPr>
        <w:pStyle w:val="a5"/>
        <w:spacing w:before="24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1F1112">
        <w:rPr>
          <w:color w:val="000000"/>
          <w:sz w:val="28"/>
          <w:szCs w:val="28"/>
          <w:lang w:val="uk-UA"/>
        </w:rPr>
        <w:t>• доступна і посильна ( «МОЖУ»). Це можливості людини: її здібності, стан здоров'я, рівень знань і умінь.</w:t>
      </w:r>
    </w:p>
    <w:p w:rsidR="007755A8" w:rsidRPr="001F1112" w:rsidRDefault="007755A8" w:rsidP="007755A8">
      <w:pPr>
        <w:pStyle w:val="a5"/>
        <w:spacing w:before="24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1F1112">
        <w:rPr>
          <w:color w:val="000000"/>
          <w:sz w:val="28"/>
          <w:szCs w:val="28"/>
          <w:lang w:val="uk-UA"/>
        </w:rPr>
        <w:lastRenderedPageBreak/>
        <w:t>• має попит на ринку праці ( «ТРЕБА»). Це знання про те, які спеціальності користуються попитом на ринку праці.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Україні сьогодні потрібні господарі рідної землі,</w:t>
      </w:r>
      <w:r w:rsidRPr="001F11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1F11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які вміють працювати на ній та зберігати її для майбутнього.</w:t>
      </w:r>
    </w:p>
    <w:p w:rsidR="007755A8" w:rsidRPr="001F1112" w:rsidRDefault="007755A8" w:rsidP="007755A8">
      <w:pPr>
        <w:spacing w:before="24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Вправа «Скріпа» </w:t>
      </w:r>
    </w:p>
    <w:p w:rsidR="007755A8" w:rsidRPr="001F1112" w:rsidRDefault="007755A8" w:rsidP="007755A8">
      <w:pPr>
        <w:spacing w:before="24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Мета:</w:t>
      </w: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показати наглядно наслідки неправильних рішень, дати зрозуміти можливість почати все спочатку.</w:t>
      </w:r>
    </w:p>
    <w:p w:rsidR="007755A8" w:rsidRPr="001F1112" w:rsidRDefault="007755A8" w:rsidP="007755A8">
      <w:pPr>
        <w:spacing w:before="240" w:after="0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Обладнання:</w:t>
      </w: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скріпа на кожного учасника тренінгу. </w:t>
      </w:r>
    </w:p>
    <w:p w:rsidR="007755A8" w:rsidRPr="001F1112" w:rsidRDefault="007755A8" w:rsidP="007755A8">
      <w:pPr>
        <w:spacing w:before="240" w:after="0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Всі ми знаємо що наші вникни тією чи іншою мірою впливають та змінюють нас. А от яким чином і в який бік залежить від самих нас.  Все це можна сказати про вплив нашої поведінки та способу життя та здоров’я. Яким чином приходять ці зміни я наглядно продемонструю вам за допомогою справи «Скріпа». </w:t>
      </w:r>
    </w:p>
    <w:p w:rsidR="007755A8" w:rsidRPr="001F1112" w:rsidRDefault="007755A8" w:rsidP="007755A8">
      <w:pPr>
        <w:spacing w:before="240" w:after="0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Кожному з вас надано звичайну канцелярську скріпку, у вас 10 секунд для того, щоб розігнути її та зробити якомога рівнішою. Продемонструємо результати, усі справились, молодці. Проте розслаблятися ще зарано. Я пропоную вам за той же період часу – 10 секунд – відновити скріпку і надати їй вихідну позицію та попередньому вигляду. Тепер подивимось у кого це вийшло найбільш вдало.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зараз пропоную відповісти на запитання: 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Чи можна сказати що скріпи виглядають так само, як і на початку вправи?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Що важче розгинати чи згибати скріпку? 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>- Чому навчає нас приклад зі скріпкою?</w:t>
      </w:r>
    </w:p>
    <w:p w:rsidR="007755A8" w:rsidRPr="001F1112" w:rsidRDefault="007755A8" w:rsidP="007755A8">
      <w:pPr>
        <w:spacing w:before="240" w:after="0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Кожне рішення,  яке приймаємо в житті так чи інакше змінює нас. Незважаючи на минулі помилки, ми вже сьогодні маємо змогу розпочати все спочатку, та жити за іншими правилами.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Вправа «Гра в лотерею «</w:t>
      </w: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або «Рука долі» 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Мета: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t> показати учасникам на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слідки випадкового вибору професії; дати зрозуміти необхідність активних дій щодо вибору професії.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Інструкція учасникам: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Вам потрібно на маленьких ар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кушах паперу записати професію, або вид діяльності, якими ви хотіли б займатися протягом життя. Запи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шіть від 1 до 3. Потім ми перемішуємо всі картки і кожен ви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ймає випадково одну (як лотерей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ний квиток). Потім обговорюємо результати.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Обговорення: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Кожен учасник витягує із скриньки випадково одну картку з назвою професії. Тренер просить піднятися тих учасників групи, хто витягнув картки з професією, яку ж сам і оби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рав (записав на картці). Як правило, таких учасників небагато (1-2 лю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дини), а можливо, що взагалі таких людей не буде. Тренер просить групу підраху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вати відсоток тих, кому пощастило, кому доля подарувала щасливий ви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падок.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Рефлексія: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 xml:space="preserve">Хто з учнів отримали саме те, що бажали (записали)? 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Кому  пощастило, і вони отримали те, що не записали, але бажали б?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Хто незадоволений тим, що отримали?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Підведення підсумків: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Тренер: 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t>В даному випадку ми можемо зробити лише один висновок: «на долю надійся, але й сам не сиди». Потрібно більш свідомо підходити до вибору професії.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Правильний вибір професії дозволить повністю реалі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зувати потенціал людини, уникнути розчарувань і невпевненості в собі та в своєму майбутньому. Вибір вва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жається правильним коли: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- майбутня робота буде прино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сити радість, а не розчарування;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- людина володіє певними яко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стями, які необхідні для цієї роботи – інтелектуальними, фізичними, психологічними;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- професія користується попи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том на ринку праці.</w:t>
      </w:r>
    </w:p>
    <w:p w:rsidR="007755A8" w:rsidRPr="001F1112" w:rsidRDefault="007755A8" w:rsidP="007755A8">
      <w:pPr>
        <w:spacing w:before="240" w:after="0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Ці умови можна уявити у виг</w:t>
      </w:r>
      <w:r w:rsidRPr="001F1112">
        <w:rPr>
          <w:rFonts w:ascii="Times New Roman" w:hAnsi="Times New Roman" w:cs="Times New Roman"/>
          <w:sz w:val="28"/>
          <w:szCs w:val="28"/>
          <w:lang w:val="uk-UA"/>
        </w:rPr>
        <w:softHyphen/>
        <w:t>ляді трьох концентрів – «хочу»,. «можу», «потрібно».</w:t>
      </w:r>
    </w:p>
    <w:p w:rsidR="007755A8" w:rsidRPr="001F1112" w:rsidRDefault="007755A8" w:rsidP="007755A8">
      <w:pPr>
        <w:spacing w:before="240" w:after="0"/>
        <w:ind w:left="-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</w:p>
    <w:p w:rsidR="007755A8" w:rsidRPr="001F1112" w:rsidRDefault="007755A8" w:rsidP="007755A8">
      <w:pPr>
        <w:spacing w:before="240" w:after="0"/>
        <w:ind w:left="-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755A8" w:rsidRPr="001F1112" w:rsidRDefault="007755A8" w:rsidP="007755A8">
      <w:pPr>
        <w:spacing w:before="240" w:after="0"/>
        <w:ind w:left="-14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Висновок</w:t>
      </w:r>
    </w:p>
    <w:p w:rsidR="007755A8" w:rsidRPr="001F1112" w:rsidRDefault="007755A8" w:rsidP="007755A8">
      <w:pPr>
        <w:spacing w:before="240" w:after="0"/>
        <w:ind w:left="-142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Вибір професії — це справа не одного дня. Сьогодні ми зробили початок, і вдалий вибір залежить від нас. Звичайно, всі галузі й професії ми сьогодні не згадали. Як же уникнути помилок і розчарувань у виборі професії? Зважуючи на те, що почули, ми впевнені, що виберете собі професію до душі й не станете блудним сином. Бо лише трудом дорослішають душі, й лише трудом на світі сущі ми. </w:t>
      </w:r>
    </w:p>
    <w:p w:rsidR="007755A8" w:rsidRPr="001F1112" w:rsidRDefault="007755A8" w:rsidP="007755A8">
      <w:pPr>
        <w:spacing w:before="240" w:after="0" w:line="240" w:lineRule="auto"/>
        <w:ind w:left="-142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Я бажаю знайти свою споріднену працю вашої душі!</w:t>
      </w:r>
    </w:p>
    <w:p w:rsidR="007755A8" w:rsidRPr="001F1112" w:rsidRDefault="007755A8" w:rsidP="007755A8">
      <w:pPr>
        <w:spacing w:before="240"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sz w:val="28"/>
          <w:szCs w:val="28"/>
          <w:lang w:val="uk-UA"/>
        </w:rPr>
        <w:t>Я дякую Вам всім за увагу та співпрацю. Впевнена, що всі ми сьогодні заслуговуємо на гучні дружні оплески.</w:t>
      </w:r>
    </w:p>
    <w:p w:rsidR="007755A8" w:rsidRPr="001F1112" w:rsidRDefault="007755A8" w:rsidP="007755A8">
      <w:pPr>
        <w:shd w:val="clear" w:color="auto" w:fill="FFFFFF"/>
        <w:spacing w:before="240" w:after="225"/>
        <w:ind w:left="-142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F111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Вибір професії – це дійсно вибір майбутнього. Тож нехай вибір буде правильним, а майбутнє подарує багато професійних злетів та досягнень!</w:t>
      </w:r>
    </w:p>
    <w:p w:rsidR="002D6761" w:rsidRPr="001F1112" w:rsidRDefault="002D676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D6761" w:rsidRPr="001F1112" w:rsidSect="002D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D20"/>
    <w:multiLevelType w:val="hybridMultilevel"/>
    <w:tmpl w:val="46DE2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7087A"/>
    <w:multiLevelType w:val="hybridMultilevel"/>
    <w:tmpl w:val="02F499C2"/>
    <w:lvl w:ilvl="0" w:tplc="9E546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95254"/>
    <w:multiLevelType w:val="hybridMultilevel"/>
    <w:tmpl w:val="5ABA2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66FA6"/>
    <w:multiLevelType w:val="hybridMultilevel"/>
    <w:tmpl w:val="5AC2508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D6E27"/>
    <w:multiLevelType w:val="hybridMultilevel"/>
    <w:tmpl w:val="2D50E09A"/>
    <w:lvl w:ilvl="0" w:tplc="0E9CC3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20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727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EEE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45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66C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8D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2D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AABE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55A8"/>
    <w:rsid w:val="001F1112"/>
    <w:rsid w:val="002D5D4F"/>
    <w:rsid w:val="002D6761"/>
    <w:rsid w:val="007755A8"/>
    <w:rsid w:val="009D3CA8"/>
    <w:rsid w:val="00FD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7755A8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99"/>
    <w:qFormat/>
    <w:rsid w:val="007755A8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77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7755A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7755A8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FontStyle37">
    <w:name w:val="Font Style37"/>
    <w:uiPriority w:val="99"/>
    <w:rsid w:val="007755A8"/>
    <w:rPr>
      <w:rFonts w:ascii="Times New Roman" w:hAnsi="Times New Roman" w:cs="Times New Roman" w:hint="default"/>
      <w:sz w:val="18"/>
    </w:rPr>
  </w:style>
  <w:style w:type="character" w:customStyle="1" w:styleId="FontStyle40">
    <w:name w:val="Font Style40"/>
    <w:uiPriority w:val="99"/>
    <w:rsid w:val="007755A8"/>
    <w:rPr>
      <w:rFonts w:ascii="Times New Roman" w:hAnsi="Times New Roman" w:cs="Times New Roman" w:hint="default"/>
      <w:b/>
      <w:bCs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Пользователь</cp:lastModifiedBy>
  <cp:revision>5</cp:revision>
  <dcterms:created xsi:type="dcterms:W3CDTF">2020-06-11T08:34:00Z</dcterms:created>
  <dcterms:modified xsi:type="dcterms:W3CDTF">2020-06-12T09:26:00Z</dcterms:modified>
</cp:coreProperties>
</file>