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efefe" w:val="clear"/>
        <w:spacing w:after="0" w:line="240" w:lineRule="auto"/>
        <w:jc w:val="center"/>
        <w:rPr>
          <w:rFonts w:ascii="Times New Roman" w:cs="Times New Roman" w:eastAsia="Times New Roman" w:hAnsi="Times New Roman"/>
          <w:b w:val="1"/>
          <w:color w:val="4b4b4b"/>
          <w:sz w:val="28"/>
          <w:szCs w:val="28"/>
        </w:rPr>
      </w:pPr>
      <w:r w:rsidDel="00000000" w:rsidR="00000000" w:rsidRPr="00000000">
        <w:rPr>
          <w:rFonts w:ascii="Times New Roman" w:cs="Times New Roman" w:eastAsia="Times New Roman" w:hAnsi="Times New Roman"/>
          <w:b w:val="1"/>
          <w:color w:val="4b4b4b"/>
          <w:sz w:val="28"/>
          <w:szCs w:val="28"/>
          <w:rtl w:val="0"/>
        </w:rPr>
        <w:t xml:space="preserve">Тема: Основні способи теплової кулінарної обробки:</w:t>
      </w:r>
    </w:p>
    <w:p w:rsidR="00000000" w:rsidDel="00000000" w:rsidP="00000000" w:rsidRDefault="00000000" w:rsidRPr="00000000" w14:paraId="00000002">
      <w:pPr>
        <w:spacing w:after="0" w:line="240" w:lineRule="auto"/>
        <w:jc w:val="center"/>
        <w:rPr>
          <w:rFonts w:ascii="Times New Roman" w:cs="Times New Roman" w:eastAsia="Times New Roman" w:hAnsi="Times New Roman"/>
          <w:color w:val="4b4b4b"/>
          <w:sz w:val="28"/>
          <w:szCs w:val="28"/>
        </w:rPr>
      </w:pPr>
      <w:r w:rsidDel="00000000" w:rsidR="00000000" w:rsidRPr="00000000">
        <w:rPr>
          <w:rFonts w:ascii="Times New Roman" w:cs="Times New Roman" w:eastAsia="Times New Roman" w:hAnsi="Times New Roman"/>
          <w:color w:val="4b4b4b"/>
          <w:sz w:val="28"/>
          <w:szCs w:val="28"/>
          <w:rtl w:val="0"/>
        </w:rPr>
        <w:t xml:space="preserve">Характеристика основних способів теплової обробки.</w:t>
      </w:r>
    </w:p>
    <w:p w:rsidR="00000000" w:rsidDel="00000000" w:rsidP="00000000" w:rsidRDefault="00000000" w:rsidRPr="00000000" w14:paraId="00000003">
      <w:pPr>
        <w:spacing w:after="0" w:line="240" w:lineRule="auto"/>
        <w:jc w:val="center"/>
        <w:rPr>
          <w:rFonts w:ascii="Times New Roman" w:cs="Times New Roman" w:eastAsia="Times New Roman" w:hAnsi="Times New Roman"/>
          <w:color w:val="4b4b4b"/>
          <w:sz w:val="28"/>
          <w:szCs w:val="28"/>
        </w:rPr>
      </w:pPr>
      <w:r w:rsidDel="00000000" w:rsidR="00000000" w:rsidRPr="00000000">
        <w:rPr>
          <w:rFonts w:ascii="Times New Roman" w:cs="Times New Roman" w:eastAsia="Times New Roman" w:hAnsi="Times New Roman"/>
          <w:color w:val="4b4b4b"/>
          <w:sz w:val="28"/>
          <w:szCs w:val="28"/>
          <w:rtl w:val="0"/>
        </w:rPr>
        <w:t xml:space="preserve">Характеристика допоміжних способів теплової обробки.</w:t>
      </w:r>
    </w:p>
    <w:p w:rsidR="00000000" w:rsidDel="00000000" w:rsidP="00000000" w:rsidRDefault="00000000" w:rsidRPr="00000000" w14:paraId="00000004">
      <w:pPr>
        <w:spacing w:after="0" w:line="240" w:lineRule="auto"/>
        <w:jc w:val="center"/>
        <w:rPr>
          <w:rFonts w:ascii="Times New Roman" w:cs="Times New Roman" w:eastAsia="Times New Roman" w:hAnsi="Times New Roman"/>
          <w:color w:val="4b4b4b"/>
          <w:sz w:val="28"/>
          <w:szCs w:val="28"/>
        </w:rPr>
      </w:pPr>
      <w:r w:rsidDel="00000000" w:rsidR="00000000" w:rsidRPr="00000000">
        <w:rPr>
          <w:rFonts w:ascii="Times New Roman" w:cs="Times New Roman" w:eastAsia="Times New Roman" w:hAnsi="Times New Roman"/>
          <w:color w:val="4b4b4b"/>
          <w:sz w:val="28"/>
          <w:szCs w:val="28"/>
          <w:rtl w:val="0"/>
        </w:rPr>
        <w:t xml:space="preserve">Комбіновані способи теплової обробки.</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color w:val="4b4b4b"/>
          <w:sz w:val="28"/>
          <w:szCs w:val="28"/>
        </w:rPr>
      </w:pPr>
      <w:r w:rsidDel="00000000" w:rsidR="00000000" w:rsidRPr="00000000">
        <w:rPr>
          <w:rtl w:val="0"/>
        </w:rPr>
      </w:r>
    </w:p>
    <w:p w:rsidR="00000000" w:rsidDel="00000000" w:rsidP="00000000" w:rsidRDefault="00000000" w:rsidRPr="00000000" w14:paraId="00000006">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7">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План</w:t>
      </w:r>
    </w:p>
    <w:p w:rsidR="00000000" w:rsidDel="00000000" w:rsidP="00000000" w:rsidRDefault="00000000" w:rsidRPr="00000000" w14:paraId="00000008">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09">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1. Прийоми кулінарної обробки харчових продуктів.</w:t>
      </w:r>
    </w:p>
    <w:p w:rsidR="00000000" w:rsidDel="00000000" w:rsidP="00000000" w:rsidRDefault="00000000" w:rsidRPr="00000000" w14:paraId="0000000A">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2. Значення теплової обробки продуктів:</w:t>
      </w:r>
    </w:p>
    <w:p w:rsidR="00000000" w:rsidDel="00000000" w:rsidP="00000000" w:rsidRDefault="00000000" w:rsidRPr="00000000" w14:paraId="0000000B">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Вплив на засвоєння харчових продуктів;</w:t>
      </w:r>
    </w:p>
    <w:p w:rsidR="00000000" w:rsidDel="00000000" w:rsidP="00000000" w:rsidRDefault="00000000" w:rsidRPr="00000000" w14:paraId="0000000C">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Санітарне значення теплової обробки.</w:t>
      </w:r>
    </w:p>
    <w:p w:rsidR="00000000" w:rsidDel="00000000" w:rsidP="00000000" w:rsidRDefault="00000000" w:rsidRPr="00000000" w14:paraId="0000000D">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3. Способи нагрівання харчових продуктів.</w:t>
      </w:r>
    </w:p>
    <w:p w:rsidR="00000000" w:rsidDel="00000000" w:rsidP="00000000" w:rsidRDefault="00000000" w:rsidRPr="00000000" w14:paraId="0000000E">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4. Класифікація і характеристика прийомів теплової обробки:</w:t>
      </w:r>
    </w:p>
    <w:p w:rsidR="00000000" w:rsidDel="00000000" w:rsidP="00000000" w:rsidRDefault="00000000" w:rsidRPr="00000000" w14:paraId="0000000F">
      <w:pPr>
        <w:pStyle w:val="Heading1"/>
        <w:spacing w:after="280" w:before="0" w:lineRule="auto"/>
        <w:ind w:firstLine="150"/>
        <w:rPr>
          <w:b w:val="0"/>
          <w:color w:val="222222"/>
          <w:sz w:val="28"/>
          <w:szCs w:val="28"/>
        </w:rPr>
      </w:pPr>
      <w:r w:rsidDel="00000000" w:rsidR="00000000" w:rsidRPr="00000000">
        <w:rPr>
          <w:b w:val="0"/>
          <w:color w:val="222222"/>
          <w:sz w:val="28"/>
          <w:szCs w:val="28"/>
          <w:rtl w:val="0"/>
        </w:rPr>
        <w:t xml:space="preserve">  5. Нові способи теплової кулінарної обробки продуктів</w:t>
      </w:r>
    </w:p>
    <w:p w:rsidR="00000000" w:rsidDel="00000000" w:rsidP="00000000" w:rsidRDefault="00000000" w:rsidRPr="00000000" w14:paraId="00000010">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1">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12">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Література.</w:t>
      </w:r>
    </w:p>
    <w:p w:rsidR="00000000" w:rsidDel="00000000" w:rsidP="00000000" w:rsidRDefault="00000000" w:rsidRPr="00000000" w14:paraId="00000013">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1. Старовойт Л.Я. і ін. Кулінарія. Київ «Вища школа» 1991р., с.62-65</w:t>
      </w:r>
    </w:p>
    <w:p w:rsidR="00000000" w:rsidDel="00000000" w:rsidP="00000000" w:rsidRDefault="00000000" w:rsidRPr="00000000" w14:paraId="00000014">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2. Доцяк В.С. Технологія приготування страв. Київ «Вища школа», 1995р., с.177-179, 181-183</w:t>
      </w:r>
    </w:p>
    <w:p w:rsidR="00000000" w:rsidDel="00000000" w:rsidP="00000000" w:rsidRDefault="00000000" w:rsidRPr="00000000" w14:paraId="00000015">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3. Г.І.Шумило. Технологія приготування їжі. Київ. Кондор 2012, с. 16-24</w:t>
      </w:r>
    </w:p>
    <w:p w:rsidR="00000000" w:rsidDel="00000000" w:rsidP="00000000" w:rsidRDefault="00000000" w:rsidRPr="00000000" w14:paraId="00000016">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17">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Котнрольні питання:</w:t>
      </w:r>
    </w:p>
    <w:p w:rsidR="00000000" w:rsidDel="00000000" w:rsidP="00000000" w:rsidRDefault="00000000" w:rsidRPr="00000000" w14:paraId="00000018">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1. Які теплові обробки харчових продуктів виористовуються при приготуванні їжі?</w:t>
      </w:r>
    </w:p>
    <w:p w:rsidR="00000000" w:rsidDel="00000000" w:rsidP="00000000" w:rsidRDefault="00000000" w:rsidRPr="00000000" w14:paraId="00000019">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2. Обгрунтуйте вплив теплової обробки на засвоєння харчових продуктів.</w:t>
      </w:r>
    </w:p>
    <w:p w:rsidR="00000000" w:rsidDel="00000000" w:rsidP="00000000" w:rsidRDefault="00000000" w:rsidRPr="00000000" w14:paraId="0000001A">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3. Обгрунтуйте санітарне значення теплової обробки.</w:t>
      </w:r>
    </w:p>
    <w:p w:rsidR="00000000" w:rsidDel="00000000" w:rsidP="00000000" w:rsidRDefault="00000000" w:rsidRPr="00000000" w14:paraId="0000001B">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4. Дайте визначення процесу варіння, та його різновиди.</w:t>
      </w:r>
    </w:p>
    <w:p w:rsidR="00000000" w:rsidDel="00000000" w:rsidP="00000000" w:rsidRDefault="00000000" w:rsidRPr="00000000" w14:paraId="0000001C">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5. Дайте визначення процесу смаження, та його різновиди.</w:t>
      </w:r>
    </w:p>
    <w:p w:rsidR="00000000" w:rsidDel="00000000" w:rsidP="00000000" w:rsidRDefault="00000000" w:rsidRPr="00000000" w14:paraId="0000001D">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6. Обгрунтуйте комбіновані способи теплової кулінарної обробки.</w:t>
      </w:r>
    </w:p>
    <w:p w:rsidR="00000000" w:rsidDel="00000000" w:rsidP="00000000" w:rsidRDefault="00000000" w:rsidRPr="00000000" w14:paraId="0000001E">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1F">
      <w:pPr>
        <w:shd w:fill="fefefe" w:val="clear"/>
        <w:spacing w:after="0" w:line="240" w:lineRule="auto"/>
        <w:ind w:right="-2"/>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♦1♦ Прийоми кулінарної обробки харчових продуктів.</w:t>
      </w:r>
    </w:p>
    <w:p w:rsidR="00000000" w:rsidDel="00000000" w:rsidP="00000000" w:rsidRDefault="00000000" w:rsidRPr="00000000" w14:paraId="00000020">
      <w:pPr>
        <w:shd w:fill="fefefe" w:val="clear"/>
        <w:spacing w:after="0" w:line="240" w:lineRule="auto"/>
        <w:ind w:right="-2"/>
        <w:jc w:val="center"/>
        <w:rPr>
          <w:rFonts w:ascii="Times New Roman" w:cs="Times New Roman" w:eastAsia="Times New Roman" w:hAnsi="Times New Roman"/>
          <w:b w:val="1"/>
          <w:color w:val="222222"/>
          <w:sz w:val="28"/>
          <w:szCs w:val="28"/>
        </w:rPr>
      </w:pPr>
      <w:r w:rsidDel="00000000" w:rsidR="00000000" w:rsidRPr="00000000">
        <w:rPr>
          <w:rtl w:val="0"/>
        </w:rPr>
      </w:r>
    </w:p>
    <w:p w:rsidR="00000000" w:rsidDel="00000000" w:rsidP="00000000" w:rsidRDefault="00000000" w:rsidRPr="00000000" w14:paraId="00000021">
      <w:pPr>
        <w:spacing w:after="0" w:line="240" w:lineRule="auto"/>
        <w:ind w:right="-2" w:firstLine="567"/>
        <w:jc w:val="both"/>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Теплова кулінарна обробка</w:t>
      </w:r>
      <w:r w:rsidDel="00000000" w:rsidR="00000000" w:rsidRPr="00000000">
        <w:rPr>
          <w:rFonts w:ascii="Times New Roman" w:cs="Times New Roman" w:eastAsia="Times New Roman" w:hAnsi="Times New Roman"/>
          <w:color w:val="000000"/>
          <w:sz w:val="28"/>
          <w:szCs w:val="28"/>
          <w:rtl w:val="0"/>
        </w:rPr>
        <w:t xml:space="preserve"> – це нагрівання продуктів у рідині за допомогою пари, власного соку, жиру і випромінювання. Її здійснюють під час приготування страв і кулінарних виробів, оскільки вона позитивно впливає на якість їжі,</w:t>
      </w:r>
      <w:r w:rsidDel="00000000" w:rsidR="00000000" w:rsidRPr="00000000">
        <w:rPr>
          <w:rFonts w:ascii="Times New Roman" w:cs="Times New Roman" w:eastAsia="Times New Roman" w:hAnsi="Times New Roman"/>
          <w:color w:val="000000"/>
          <w:sz w:val="28"/>
          <w:szCs w:val="28"/>
          <w:shd w:fill="cccccc" w:val="clear"/>
          <w:rtl w:val="0"/>
        </w:rPr>
        <w:t xml:space="preserve"> </w:t>
      </w:r>
      <w:r w:rsidDel="00000000" w:rsidR="00000000" w:rsidRPr="00000000">
        <w:rPr>
          <w:rFonts w:ascii="Times New Roman" w:cs="Times New Roman" w:eastAsia="Times New Roman" w:hAnsi="Times New Roman"/>
          <w:color w:val="000000"/>
          <w:sz w:val="28"/>
          <w:szCs w:val="28"/>
          <w:rtl w:val="0"/>
        </w:rPr>
        <w:t xml:space="preserve">знезаражує і підвищує її засвоюваність.</w:t>
      </w:r>
      <w:r w:rsidDel="00000000" w:rsidR="00000000" w:rsidRPr="00000000">
        <w:rPr>
          <w:rtl w:val="0"/>
        </w:rPr>
      </w:r>
    </w:p>
    <w:p w:rsidR="00000000" w:rsidDel="00000000" w:rsidP="00000000" w:rsidRDefault="00000000" w:rsidRPr="00000000" w14:paraId="00000022">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Внаслідок теплової обробки:</w:t>
      </w:r>
      <w:r w:rsidDel="00000000" w:rsidR="00000000" w:rsidRPr="00000000">
        <w:rPr>
          <w:rtl w:val="0"/>
        </w:rPr>
      </w:r>
    </w:p>
    <w:p w:rsidR="00000000" w:rsidDel="00000000" w:rsidP="00000000" w:rsidRDefault="00000000" w:rsidRPr="00000000" w14:paraId="00000023">
      <w:pPr>
        <w:numPr>
          <w:ilvl w:val="0"/>
          <w:numId w:val="1"/>
        </w:numPr>
        <w:spacing w:after="0" w:line="240" w:lineRule="auto"/>
        <w:ind w:left="0" w:firstLine="567"/>
        <w:jc w:val="both"/>
        <w:rPr>
          <w:color w:val="242424"/>
        </w:rPr>
      </w:pPr>
      <w:r w:rsidDel="00000000" w:rsidR="00000000" w:rsidRPr="00000000">
        <w:rPr>
          <w:rFonts w:ascii="Times New Roman" w:cs="Times New Roman" w:eastAsia="Times New Roman" w:hAnsi="Times New Roman"/>
          <w:color w:val="242424"/>
          <w:sz w:val="28"/>
          <w:szCs w:val="28"/>
          <w:rtl w:val="0"/>
        </w:rPr>
        <w:t xml:space="preserve">• зменшується механічна міцність сировини;</w:t>
      </w:r>
    </w:p>
    <w:p w:rsidR="00000000" w:rsidDel="00000000" w:rsidP="00000000" w:rsidRDefault="00000000" w:rsidRPr="00000000" w14:paraId="00000024">
      <w:pPr>
        <w:numPr>
          <w:ilvl w:val="0"/>
          <w:numId w:val="1"/>
        </w:numPr>
        <w:spacing w:after="0" w:line="240" w:lineRule="auto"/>
        <w:ind w:left="0" w:firstLine="567"/>
        <w:jc w:val="both"/>
        <w:rPr>
          <w:color w:val="242424"/>
        </w:rPr>
      </w:pPr>
      <w:r w:rsidDel="00000000" w:rsidR="00000000" w:rsidRPr="00000000">
        <w:rPr>
          <w:rFonts w:ascii="Times New Roman" w:cs="Times New Roman" w:eastAsia="Times New Roman" w:hAnsi="Times New Roman"/>
          <w:color w:val="242424"/>
          <w:sz w:val="28"/>
          <w:szCs w:val="28"/>
          <w:rtl w:val="0"/>
        </w:rPr>
        <w:t xml:space="preserve">• продукт набуває нових смакових і ароматичних властивостей, а це сприяє кращому його засвоєнню;</w:t>
      </w:r>
    </w:p>
    <w:p w:rsidR="00000000" w:rsidDel="00000000" w:rsidP="00000000" w:rsidRDefault="00000000" w:rsidRPr="00000000" w14:paraId="00000025">
      <w:pPr>
        <w:numPr>
          <w:ilvl w:val="0"/>
          <w:numId w:val="1"/>
        </w:numPr>
        <w:spacing w:after="0" w:line="240" w:lineRule="auto"/>
        <w:ind w:left="0" w:firstLine="567"/>
        <w:jc w:val="both"/>
        <w:rPr>
          <w:color w:val="242424"/>
        </w:rPr>
      </w:pPr>
      <w:r w:rsidDel="00000000" w:rsidR="00000000" w:rsidRPr="00000000">
        <w:rPr>
          <w:rFonts w:ascii="Times New Roman" w:cs="Times New Roman" w:eastAsia="Times New Roman" w:hAnsi="Times New Roman"/>
          <w:color w:val="242424"/>
          <w:sz w:val="28"/>
          <w:szCs w:val="28"/>
          <w:rtl w:val="0"/>
        </w:rPr>
        <w:t xml:space="preserve">• підвищується калорійність страв;</w:t>
      </w:r>
    </w:p>
    <w:p w:rsidR="00000000" w:rsidDel="00000000" w:rsidP="00000000" w:rsidRDefault="00000000" w:rsidRPr="00000000" w14:paraId="00000026">
      <w:pPr>
        <w:numPr>
          <w:ilvl w:val="0"/>
          <w:numId w:val="1"/>
        </w:numPr>
        <w:spacing w:after="0" w:line="240" w:lineRule="auto"/>
        <w:ind w:left="0" w:firstLine="567"/>
        <w:jc w:val="both"/>
        <w:rPr>
          <w:color w:val="242424"/>
        </w:rPr>
      </w:pPr>
      <w:r w:rsidDel="00000000" w:rsidR="00000000" w:rsidRPr="00000000">
        <w:rPr>
          <w:rFonts w:ascii="Times New Roman" w:cs="Times New Roman" w:eastAsia="Times New Roman" w:hAnsi="Times New Roman"/>
          <w:color w:val="242424"/>
          <w:sz w:val="28"/>
          <w:szCs w:val="28"/>
          <w:rtl w:val="0"/>
        </w:rPr>
        <w:t xml:space="preserve">• відбуваються зміни з білками, жирами і вуглеводами, які в процесі перетравлення легше розщеплюються ферментами.</w:t>
      </w:r>
    </w:p>
    <w:p w:rsidR="00000000" w:rsidDel="00000000" w:rsidP="00000000" w:rsidRDefault="00000000" w:rsidRPr="00000000" w14:paraId="00000027">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теплової обробки в продуктах відбуваються складні фізико- хімічні процеси (клейстеризація крохмалю, денатурація і коагуляція білків, карамелізація цукрів тощо). Після завершення теплової обробки деякі продукти розм'якшуються, стають більш соковитими (овочі, крупи, бобові, макаронні вироби), інші – ущільнюються (яйця, сир, мозок), набувають приємного смаку й аромату, завдяки чому викликають апетит і підвищують засвоюваність їжі.</w:t>
      </w:r>
    </w:p>
    <w:p w:rsidR="00000000" w:rsidDel="00000000" w:rsidP="00000000" w:rsidRDefault="00000000" w:rsidRPr="00000000" w14:paraId="00000028">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Санітарне значення теплової обробки пов'язане з тим, що в процесі нагрівання мікроорганізми, які утворюють спори, переходять у неактивний стан і не розмножуються, за високих температур гинуть організми, які не утворюють спор, руйнуються бактеріальні токсини, гинуть збудники глистових захворювань, руйнуються або переходять у відвар шкідливі речовини, які містяться в деяких сирих продуктах (соланін у картоплі, фазевалін у квасолі).</w:t>
      </w:r>
    </w:p>
    <w:p w:rsidR="00000000" w:rsidDel="00000000" w:rsidP="00000000" w:rsidRDefault="00000000" w:rsidRPr="00000000" w14:paraId="00000029">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Проте, неправильна теплова обробка може призвести до утворення в продуктах речовин з неприємним смаком, запахом і які погано засвоюються організмом людини. Також можуть відбутись небажані зміни барвників продуктів, руйнування вітамінів та ароматичних речовин, втрати цінних розчинних речовин і пониження соковитості. Для зменшення цих змін слід дотримуватись правильного режиму, суворо слідкувати за часом теплової обробки та раціональним використанням її технологічних способів.</w:t>
      </w:r>
    </w:p>
    <w:p w:rsidR="00000000" w:rsidDel="00000000" w:rsidP="00000000" w:rsidRDefault="00000000" w:rsidRPr="00000000" w14:paraId="0000002A">
      <w:pPr>
        <w:spacing w:after="0" w:line="240" w:lineRule="auto"/>
        <w:ind w:right="900" w:firstLine="567"/>
        <w:jc w:val="center"/>
        <w:rPr>
          <w:rFonts w:ascii="Times New Roman" w:cs="Times New Roman" w:eastAsia="Times New Roman" w:hAnsi="Times New Roman"/>
          <w:b w:val="1"/>
          <w:color w:val="222222"/>
          <w:sz w:val="28"/>
          <w:szCs w:val="28"/>
        </w:rPr>
      </w:pPr>
      <w:r w:rsidDel="00000000" w:rsidR="00000000" w:rsidRPr="00000000">
        <w:rPr>
          <w:rtl w:val="0"/>
        </w:rPr>
      </w:r>
    </w:p>
    <w:p w:rsidR="00000000" w:rsidDel="00000000" w:rsidP="00000000" w:rsidRDefault="00000000" w:rsidRPr="00000000" w14:paraId="0000002B">
      <w:pPr>
        <w:shd w:fill="fefefe" w:val="clear"/>
        <w:spacing w:after="0" w:line="240" w:lineRule="auto"/>
        <w:ind w:left="300" w:right="900"/>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♦2♦ Значення теплової обробки продуктів.</w:t>
      </w:r>
    </w:p>
    <w:p w:rsidR="00000000" w:rsidDel="00000000" w:rsidP="00000000" w:rsidRDefault="00000000" w:rsidRPr="00000000" w14:paraId="0000002C">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Теплову кулінарну обробку продуктів здійснюють для приготування страв і кулінарних виробів. Вона позитивно впливає на якість їжі — знезаражує і підвищує її засвоюваність.</w:t>
      </w:r>
    </w:p>
    <w:p w:rsidR="00000000" w:rsidDel="00000000" w:rsidP="00000000" w:rsidRDefault="00000000" w:rsidRPr="00000000" w14:paraId="0000002D">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теплової обробки в продуктах відбуваються складні фізико-хімічні процеси (клейстеризація крохмалю, денатурація і коагуляція білків, карамелізація цукрів та ін.). Після теплової обробки деякі продукти розм'якшуються, стають більш соковитими (овочі, крупи, бобові, макаронні вироби), інші — ущільнюються (яйця, сир, мозок), набувають приємного смаку й аромату, завдяки чому збуджують апетит і підвищують засвоюваність їжі.</w:t>
      </w:r>
    </w:p>
    <w:p w:rsidR="00000000" w:rsidDel="00000000" w:rsidP="00000000" w:rsidRDefault="00000000" w:rsidRPr="00000000" w14:paraId="0000002E">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Санітарне значення теплової обробки пов'язане з тим, що при нагріванні мікроорганізми, які утворюють спори, переходять у неактивний стан і не розмножуються, при високих температурах гинуть організми, які не утворюють спор, руйнуються бактеріальні токсини, гинуть збудники глистових захворювань, руйнуються або переходять у відвар шкідливі речовини, які містяться в деяких сирих продуктах (соланін у картоплі, фазевалін у квасолі).</w:t>
      </w:r>
    </w:p>
    <w:p w:rsidR="00000000" w:rsidDel="00000000" w:rsidP="00000000" w:rsidRDefault="00000000" w:rsidRPr="00000000" w14:paraId="0000002F">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Проте неправильна теплова обробка може призвести до утворення в продуктах речовин, які мають неприємний смак, запах і погано засвоюються організмом людини. Можуть виникнути небажані зміни барвників продуктів, руйнування вітамінів та ароматичних речовин, втрати цінних розчинних речовин і пониження соковитості. Для зменшення цих змін слід додержуватись правильного режиму, суворо слідкувати за часом теплової обробки і раціональним використанням її технологічних способів.</w:t>
      </w:r>
    </w:p>
    <w:p w:rsidR="00000000" w:rsidDel="00000000" w:rsidP="00000000" w:rsidRDefault="00000000" w:rsidRPr="00000000" w14:paraId="00000030">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Теплову обробку продуктів і напівфабрикатів, приготування перших, других страв, гарнірів та соусів здійснюють у гарячому цеху. Тут також випікають вироби з борошна, які використовують до перших страв, піддають тепловій обробці продукти для приготування холодних і солодких страв.</w:t>
      </w:r>
    </w:p>
    <w:p w:rsidR="00000000" w:rsidDel="00000000" w:rsidP="00000000" w:rsidRDefault="00000000" w:rsidRPr="00000000" w14:paraId="00000031">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32">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i w:val="1"/>
          <w:color w:val="222222"/>
          <w:sz w:val="28"/>
          <w:szCs w:val="28"/>
          <w:rtl w:val="0"/>
        </w:rPr>
        <w:t xml:space="preserve">а)</w:t>
      </w:r>
      <w:r w:rsidDel="00000000" w:rsidR="00000000" w:rsidRPr="00000000">
        <w:rPr>
          <w:rFonts w:ascii="Times New Roman" w:cs="Times New Roman" w:eastAsia="Times New Roman" w:hAnsi="Times New Roman"/>
          <w:color w:val="222222"/>
          <w:sz w:val="28"/>
          <w:szCs w:val="28"/>
          <w:rtl w:val="0"/>
        </w:rPr>
        <w:t xml:space="preserve"> </w:t>
      </w:r>
      <w:r w:rsidDel="00000000" w:rsidR="00000000" w:rsidRPr="00000000">
        <w:rPr>
          <w:rFonts w:ascii="Times New Roman" w:cs="Times New Roman" w:eastAsia="Times New Roman" w:hAnsi="Times New Roman"/>
          <w:i w:val="1"/>
          <w:color w:val="222222"/>
          <w:sz w:val="28"/>
          <w:szCs w:val="28"/>
          <w:rtl w:val="0"/>
        </w:rPr>
        <w:t xml:space="preserve">Вплив на засвоєння харчових продуктів</w:t>
      </w:r>
      <w:r w:rsidDel="00000000" w:rsidR="00000000" w:rsidRPr="00000000">
        <w:rPr>
          <w:rFonts w:ascii="Times New Roman" w:cs="Times New Roman" w:eastAsia="Times New Roman" w:hAnsi="Times New Roman"/>
          <w:color w:val="222222"/>
          <w:sz w:val="28"/>
          <w:szCs w:val="28"/>
          <w:rtl w:val="0"/>
        </w:rPr>
        <w:t xml:space="preserve">:</w:t>
      </w:r>
    </w:p>
    <w:p w:rsidR="00000000" w:rsidDel="00000000" w:rsidP="00000000" w:rsidRDefault="00000000" w:rsidRPr="00000000" w14:paraId="00000033">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1) Багато продуктів при тепловій обробці розм’якшуться, легше пережовуються і змочуються травними ферментами, тому швидше і повніше засвоюються.</w:t>
      </w:r>
    </w:p>
    <w:p w:rsidR="00000000" w:rsidDel="00000000" w:rsidP="00000000" w:rsidRDefault="00000000" w:rsidRPr="00000000" w14:paraId="00000034">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2) Підвищення засвоєння продуктів, в яких містяться білки (м’ясо, риба, борошняні продукти). Це пояснюється тим, що білки при нагріванні змінюються (денатурують), втрачають стійкість проти дії травних ферментів. А також тим, що дачні продукти (яйця, квасоля, картопля), в своєму складі вміщують інгібітори – речовини, які тормозять дію травних ферментів, а при тепловій обробці ці речовини руйнуються.</w:t>
      </w:r>
    </w:p>
    <w:p w:rsidR="00000000" w:rsidDel="00000000" w:rsidP="00000000" w:rsidRDefault="00000000" w:rsidRPr="00000000" w14:paraId="00000035">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3) Крохмаль, який входить до складу картоплі, макаронів, круп при нагріванні з водою набухає, перетворюється в клейстер і легше підлягає дії амілаз-фермнтів, які розщеплюють його в травному тракті.</w:t>
      </w:r>
    </w:p>
    <w:p w:rsidR="00000000" w:rsidDel="00000000" w:rsidP="00000000" w:rsidRDefault="00000000" w:rsidRPr="00000000" w14:paraId="00000036">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4) Жири при нагріванні плавляться, легше емульгують і засвоюються.</w:t>
      </w:r>
    </w:p>
    <w:p w:rsidR="00000000" w:rsidDel="00000000" w:rsidP="00000000" w:rsidRDefault="00000000" w:rsidRPr="00000000" w14:paraId="00000037">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5) При тепловій обробці утворюються нові смакові та ароматичні речовини, які збуджують апетит і сприяють кращому засвоєнню їжі.</w:t>
      </w:r>
    </w:p>
    <w:p w:rsidR="00000000" w:rsidDel="00000000" w:rsidP="00000000" w:rsidRDefault="00000000" w:rsidRPr="00000000" w14:paraId="00000038">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Але тепловій обробці виявляє не тільки позитивний вплив на харчову цінність, але може значно знизити її. Так, при нагріванні можуть перегріватися біологічно активні речовини, в т.ч. вітаміни, втрачаються ароматичні і смакові речовини, довге нагрівання жирів, знижує їх цінність, при смаженні випаровується волога і вироби можуть втрачати соковитість, при варінні у відвар переходять розчинні харчові речовини, руйнуються природні пігменти деяких продуктів і вони втрачають привабливий вигляд.</w:t>
      </w:r>
    </w:p>
    <w:p w:rsidR="00000000" w:rsidDel="00000000" w:rsidP="00000000" w:rsidRDefault="00000000" w:rsidRPr="00000000" w14:paraId="00000039">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i w:val="1"/>
          <w:color w:val="222222"/>
          <w:sz w:val="28"/>
          <w:szCs w:val="28"/>
          <w:rtl w:val="0"/>
        </w:rPr>
        <w:t xml:space="preserve">b)</w:t>
      </w:r>
      <w:r w:rsidDel="00000000" w:rsidR="00000000" w:rsidRPr="00000000">
        <w:rPr>
          <w:rFonts w:ascii="Times New Roman" w:cs="Times New Roman" w:eastAsia="Times New Roman" w:hAnsi="Times New Roman"/>
          <w:color w:val="222222"/>
          <w:sz w:val="28"/>
          <w:szCs w:val="28"/>
          <w:rtl w:val="0"/>
        </w:rPr>
        <w:t xml:space="preserve"> </w:t>
      </w:r>
      <w:r w:rsidDel="00000000" w:rsidR="00000000" w:rsidRPr="00000000">
        <w:rPr>
          <w:rFonts w:ascii="Times New Roman" w:cs="Times New Roman" w:eastAsia="Times New Roman" w:hAnsi="Times New Roman"/>
          <w:i w:val="1"/>
          <w:color w:val="222222"/>
          <w:sz w:val="28"/>
          <w:szCs w:val="28"/>
          <w:rtl w:val="0"/>
        </w:rPr>
        <w:t xml:space="preserve">Санітарне значення теплової обробки</w:t>
      </w:r>
      <w:r w:rsidDel="00000000" w:rsidR="00000000" w:rsidRPr="00000000">
        <w:rPr>
          <w:rFonts w:ascii="Times New Roman" w:cs="Times New Roman" w:eastAsia="Times New Roman" w:hAnsi="Times New Roman"/>
          <w:color w:val="222222"/>
          <w:sz w:val="28"/>
          <w:szCs w:val="28"/>
          <w:rtl w:val="0"/>
        </w:rPr>
        <w:t xml:space="preserve">.</w:t>
      </w:r>
    </w:p>
    <w:p w:rsidR="00000000" w:rsidDel="00000000" w:rsidP="00000000" w:rsidRDefault="00000000" w:rsidRPr="00000000" w14:paraId="0000003A">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Після первинної обробки в продуктах утримується ще значна кількість мікроорганізмів, серед яких можуть бути ті, що викликають захворювання. Вже при 50ºС розвиток більшості м/о припиняється, а при більш високій температурі вони гинуть.</w:t>
      </w:r>
    </w:p>
    <w:p w:rsidR="00000000" w:rsidDel="00000000" w:rsidP="00000000" w:rsidRDefault="00000000" w:rsidRPr="00000000" w14:paraId="0000003B">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Тому необхідно дотримуватися встановлених режимів тепловій обробці, суворо додержувати термін, умови зберігання готової їжі. При т/о не лише гинуть бактеріальні клітини, але й руйнуються вироблені ними токсини.</w:t>
      </w:r>
    </w:p>
    <w:p w:rsidR="00000000" w:rsidDel="00000000" w:rsidP="00000000" w:rsidRDefault="00000000" w:rsidRPr="00000000" w14:paraId="0000003C">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Деякі доброякісні сирі продукти містять природні отрути (деякі види грибів, сира квасоля, горох, позеленіла та пророщена картопля), вони при тепловій обробці або руйнуються, або витягуються водою при варінні і видаляються з нею.</w:t>
      </w:r>
    </w:p>
    <w:p w:rsidR="00000000" w:rsidDel="00000000" w:rsidP="00000000" w:rsidRDefault="00000000" w:rsidRPr="00000000" w14:paraId="0000003D">
      <w:pPr>
        <w:shd w:fill="fefefe" w:val="clear"/>
        <w:spacing w:after="0" w:line="240" w:lineRule="auto"/>
        <w:ind w:left="300" w:right="900"/>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♦3♦ Способи нагрівання харчових продуктів</w:t>
      </w:r>
    </w:p>
    <w:p w:rsidR="00000000" w:rsidDel="00000000" w:rsidP="00000000" w:rsidRDefault="00000000" w:rsidRPr="00000000" w14:paraId="0000003E">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виробництва продуктів харчування всередині них відбуваються явища різної фізичної природи, пов'язані з перенесенням теплоти. Теплове оброблення продуктів призводить до змін їх структурно-механічних, фізико-хімічних і органолептичних властивостей, які визначають ступінь кулінарної готовності.</w:t>
      </w:r>
    </w:p>
    <w:p w:rsidR="00000000" w:rsidDel="00000000" w:rsidP="00000000" w:rsidRDefault="00000000" w:rsidRPr="00000000" w14:paraId="0000003F">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Теплота переноситься за рахунок теплопровідності. При цьому має місце рух води, яка міститься в продуктах. Цей процес може носити механічний, тепловий (передача теплоти) і дифузійний (передача маси) характер. Як правило, застосовуються змішані процеси: дифузійно-теплові; механіко-теплові; електродифузійні.</w:t>
      </w:r>
    </w:p>
    <w:p w:rsidR="00000000" w:rsidDel="00000000" w:rsidP="00000000" w:rsidRDefault="00000000" w:rsidRPr="00000000" w14:paraId="00000040">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теплових належать процеси передачі теплоти через стінки (поверхні нагріву) апаратів, розігріву апаратів (виходу їх на робочий режим), втрат теплоти у навколишнє середовище, розморожування і розігрівання кулінарних виробів. Найбільш широко у ресторанному господарстві проходять </w:t>
      </w:r>
      <w:r w:rsidDel="00000000" w:rsidR="00000000" w:rsidRPr="00000000">
        <w:rPr>
          <w:rFonts w:ascii="Times New Roman" w:cs="Times New Roman" w:eastAsia="Times New Roman" w:hAnsi="Times New Roman"/>
          <w:i w:val="1"/>
          <w:color w:val="000000"/>
          <w:sz w:val="28"/>
          <w:szCs w:val="28"/>
          <w:rtl w:val="0"/>
        </w:rPr>
        <w:t xml:space="preserve">дифузійно-теплові</w:t>
      </w:r>
      <w:r w:rsidDel="00000000" w:rsidR="00000000" w:rsidRPr="00000000">
        <w:rPr>
          <w:rFonts w:ascii="Times New Roman" w:cs="Times New Roman" w:eastAsia="Times New Roman" w:hAnsi="Times New Roman"/>
          <w:color w:val="000000"/>
          <w:sz w:val="28"/>
          <w:szCs w:val="28"/>
          <w:rtl w:val="0"/>
        </w:rPr>
        <w:t xml:space="preserve"> процеси, які є основними для приготування страв: смаження, випікання, варіння, пасерування тощо.</w:t>
      </w:r>
    </w:p>
    <w:p w:rsidR="00000000" w:rsidDel="00000000" w:rsidP="00000000" w:rsidRDefault="00000000" w:rsidRPr="00000000" w14:paraId="00000041">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Основними прийомами теплового оброблення харчових продуктів є варіння і смаження.</w:t>
      </w:r>
      <w:r w:rsidDel="00000000" w:rsidR="00000000" w:rsidRPr="00000000">
        <w:rPr>
          <w:rFonts w:ascii="Times New Roman" w:cs="Times New Roman" w:eastAsia="Times New Roman" w:hAnsi="Times New Roman"/>
          <w:color w:val="000000"/>
          <w:sz w:val="28"/>
          <w:szCs w:val="28"/>
          <w:rtl w:val="0"/>
        </w:rPr>
        <w:t xml:space="preserve"> Вони застосовуються як окремі операції або в різних комбінаціях. Для реалізації цих прийомів у тепловому обладнанні використовують різні способи нагрівання продуктів:</w:t>
      </w:r>
    </w:p>
    <w:p w:rsidR="00000000" w:rsidDel="00000000" w:rsidP="00000000" w:rsidRDefault="00000000" w:rsidRPr="00000000" w14:paraId="00000042">
      <w:pPr>
        <w:numPr>
          <w:ilvl w:val="0"/>
          <w:numId w:val="2"/>
        </w:numPr>
        <w:spacing w:after="0" w:lineRule="auto"/>
        <w:ind w:left="0" w:firstLine="567"/>
        <w:jc w:val="both"/>
        <w:rPr>
          <w:color w:val="242424"/>
        </w:rPr>
      </w:pPr>
      <w:r w:rsidDel="00000000" w:rsidR="00000000" w:rsidRPr="00000000">
        <w:rPr>
          <w:rFonts w:ascii="Times New Roman" w:cs="Times New Roman" w:eastAsia="Times New Roman" w:hAnsi="Times New Roman"/>
          <w:color w:val="242424"/>
          <w:sz w:val="28"/>
          <w:szCs w:val="28"/>
          <w:rtl w:val="0"/>
        </w:rPr>
        <w:t xml:space="preserve">• поверхневий;</w:t>
      </w:r>
    </w:p>
    <w:p w:rsidR="00000000" w:rsidDel="00000000" w:rsidP="00000000" w:rsidRDefault="00000000" w:rsidRPr="00000000" w14:paraId="00000043">
      <w:pPr>
        <w:numPr>
          <w:ilvl w:val="0"/>
          <w:numId w:val="2"/>
        </w:numPr>
        <w:spacing w:after="0" w:lineRule="auto"/>
        <w:ind w:left="0" w:firstLine="567"/>
        <w:jc w:val="both"/>
        <w:rPr>
          <w:color w:val="242424"/>
        </w:rPr>
      </w:pPr>
      <w:r w:rsidDel="00000000" w:rsidR="00000000" w:rsidRPr="00000000">
        <w:rPr>
          <w:rFonts w:ascii="Times New Roman" w:cs="Times New Roman" w:eastAsia="Times New Roman" w:hAnsi="Times New Roman"/>
          <w:color w:val="242424"/>
          <w:sz w:val="28"/>
          <w:szCs w:val="28"/>
          <w:rtl w:val="0"/>
        </w:rPr>
        <w:t xml:space="preserve">• об'ємний;</w:t>
      </w:r>
    </w:p>
    <w:p w:rsidR="00000000" w:rsidDel="00000000" w:rsidP="00000000" w:rsidRDefault="00000000" w:rsidRPr="00000000" w14:paraId="00000044">
      <w:pPr>
        <w:numPr>
          <w:ilvl w:val="0"/>
          <w:numId w:val="2"/>
        </w:numPr>
        <w:spacing w:after="0" w:lineRule="auto"/>
        <w:ind w:left="0" w:firstLine="567"/>
        <w:jc w:val="both"/>
        <w:rPr>
          <w:color w:val="242424"/>
        </w:rPr>
      </w:pPr>
      <w:r w:rsidDel="00000000" w:rsidR="00000000" w:rsidRPr="00000000">
        <w:rPr>
          <w:rFonts w:ascii="Times New Roman" w:cs="Times New Roman" w:eastAsia="Times New Roman" w:hAnsi="Times New Roman"/>
          <w:color w:val="242424"/>
          <w:sz w:val="28"/>
          <w:szCs w:val="28"/>
          <w:rtl w:val="0"/>
        </w:rPr>
        <w:t xml:space="preserve">• комбінований.</w:t>
      </w:r>
    </w:p>
    <w:p w:rsidR="00000000" w:rsidDel="00000000" w:rsidP="00000000" w:rsidRDefault="00000000" w:rsidRPr="00000000" w14:paraId="00000045">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усіх способів нагрівання зовнішній теплообмін супроводжується перенесенням маси, внаслідок чого частина вологи з продуктів переходить у довкілля, а в процесі теплового оброблення в рідкому середовищі втрачаються також і сухі речовини сировини.</w:t>
      </w:r>
    </w:p>
    <w:p w:rsidR="00000000" w:rsidDel="00000000" w:rsidP="00000000" w:rsidRDefault="00000000" w:rsidRPr="00000000" w14:paraId="00000046">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смаження волога з поверхневих шарів продукту частково випаровується, а частково переміщується всередину до менш нагрітих ділянок, що призводить до утворення сухої шкоринки, в якій відбувається термічне розкладання органічних речовин (за температури вище 100 °С). Чим скоріше нагрівається поверхня, тим інтенсивніше відбувається перенесення теплоти, і тим швидше утворюється шкоринка.</w:t>
      </w:r>
    </w:p>
    <w:p w:rsidR="00000000" w:rsidDel="00000000" w:rsidP="00000000" w:rsidRDefault="00000000" w:rsidRPr="00000000" w14:paraId="00000047">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Поверхневе</w:t>
      </w:r>
      <w:r w:rsidDel="00000000" w:rsidR="00000000" w:rsidRPr="00000000">
        <w:rPr>
          <w:rFonts w:ascii="Times New Roman" w:cs="Times New Roman" w:eastAsia="Times New Roman" w:hAnsi="Times New Roman"/>
          <w:color w:val="000000"/>
          <w:sz w:val="28"/>
          <w:szCs w:val="28"/>
          <w:rtl w:val="0"/>
        </w:rPr>
        <w:t xml:space="preserve"> нагрівання продукту відбувається за допомогою теплопровідності та конвекції під час підведення теплоти до центра продукту через його зовнішню поверхню. Нагрівання центральної частини продукту та доведення до кулінарної готовності протікає, здебільшого, за рахунок теплопровідності.</w:t>
      </w:r>
    </w:p>
    <w:p w:rsidR="00000000" w:rsidDel="00000000" w:rsidP="00000000" w:rsidRDefault="00000000" w:rsidRPr="00000000" w14:paraId="00000048">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Інтенсивність теплообміну залежить від геометричної форми, розмірів і фізичних параметрів продуктів і середовища. Тривалість процесу теплового оброблення поверхневим способом зумовлено низькою теплопровідністю більшості харчових продуктів.</w:t>
      </w:r>
    </w:p>
    <w:p w:rsidR="00000000" w:rsidDel="00000000" w:rsidP="00000000" w:rsidRDefault="00000000" w:rsidRPr="00000000" w14:paraId="00000049">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Об'ємний спосіб </w:t>
      </w:r>
      <w:r w:rsidDel="00000000" w:rsidR="00000000" w:rsidRPr="00000000">
        <w:rPr>
          <w:rFonts w:ascii="Times New Roman" w:cs="Times New Roman" w:eastAsia="Times New Roman" w:hAnsi="Times New Roman"/>
          <w:color w:val="000000"/>
          <w:sz w:val="28"/>
          <w:szCs w:val="28"/>
          <w:rtl w:val="0"/>
        </w:rPr>
        <w:t xml:space="preserve">підведення теплоти до продукту відбувається в апаратах з інфрачервоним (ІЧ), надвисокочастотним (НВЧ), електроконтактним (ЕК) та індукційним нагріванням.</w:t>
      </w:r>
    </w:p>
    <w:p w:rsidR="00000000" w:rsidDel="00000000" w:rsidP="00000000" w:rsidRDefault="00000000" w:rsidRPr="00000000" w14:paraId="0000004A">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Інфрачервоне випромінювання</w:t>
      </w:r>
      <w:r w:rsidDel="00000000" w:rsidR="00000000" w:rsidRPr="00000000">
        <w:rPr>
          <w:rFonts w:ascii="Times New Roman" w:cs="Times New Roman" w:eastAsia="Times New Roman" w:hAnsi="Times New Roman"/>
          <w:color w:val="000000"/>
          <w:sz w:val="28"/>
          <w:szCs w:val="28"/>
          <w:rtl w:val="0"/>
        </w:rPr>
        <w:t xml:space="preserve"> перетворюється в об'ємі продукту в теплоту за відсутності безпосереднього контакту джерела ІЧ-випромінювання з продуктом. Носіями ІЧ-енергії є електромагнітні коливання змінного магнітного поля в продукті [12].</w:t>
      </w:r>
    </w:p>
    <w:p w:rsidR="00000000" w:rsidDel="00000000" w:rsidP="00000000" w:rsidRDefault="00000000" w:rsidRPr="00000000" w14:paraId="0000004B">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ІЧ-енергія в продукті утворюється під час переходу електронів на інші енергетичні рівні, а також в результаті коливального та обертального руху атомів і молекул. З підвищенням температури інтенсивність ІЧ-випромінювання посилюється. Джерелами ІЧ-променів можуть бути гази, пара, рідкі та тверді тіла. Середовище, яке оточує продукт, є прозорим для ІЧ-променів, тому майже не нагрівається. Вільно зв'язана волога, яка в значній кількості присутня в пористій структурі продуктів, інтенсивно поглинає інфрачервоні промені, що дає їм змогу проникати в продукти на значну глибину.</w:t>
      </w:r>
    </w:p>
    <w:p w:rsidR="00000000" w:rsidDel="00000000" w:rsidP="00000000" w:rsidRDefault="00000000" w:rsidRPr="00000000" w14:paraId="0000004C">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ІЧ-нагрівання використовують, переважно, в процесах смаження і випікання кулінарних виробів. При його використанні для термічної обробки м'ясних кулінарних виробів тривалість процесу, порівняно з традиційним способом, скорочується на 40-60%, питома витрата електроенергії зменшується на 20-60%, а вихід готової продукції збільшується на 10-16%.</w:t>
      </w:r>
    </w:p>
    <w:p w:rsidR="00000000" w:rsidDel="00000000" w:rsidP="00000000" w:rsidRDefault="00000000" w:rsidRPr="00000000" w14:paraId="0000004D">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НВЧ-нагрівання</w:t>
      </w:r>
      <w:r w:rsidDel="00000000" w:rsidR="00000000" w:rsidRPr="00000000">
        <w:rPr>
          <w:rFonts w:ascii="Times New Roman" w:cs="Times New Roman" w:eastAsia="Times New Roman" w:hAnsi="Times New Roman"/>
          <w:color w:val="000000"/>
          <w:sz w:val="28"/>
          <w:szCs w:val="28"/>
          <w:rtl w:val="0"/>
        </w:rPr>
        <w:t xml:space="preserve"> харчових продуктів здійснюється за рахунок перетворення енергії змінного електромагнітного поля надвисокої частоти в теплову енергію. Прогрівання продукту при цьому не поверхневе, а відбувається по всьому об'єму продукту. НВЧ-поле здатне проникати в продукт на значну глибину і прогрівати його, незалежно від теплопровідності, тобто використовується для продуктів з; різною вологістю. Високий ККД робить цей спосіб нагріву одним із найефективніших для доведення продуктів до кулінарної готовності. Об'ємний характер нагрівання в полі НВЧ на порядок прискорює теплову обробку харчових продуктів, порівняно з традиційними методами їх приготування. Це є принциповою перевагою НВЧ-нагрівання. Процес нагрівання в полі НВЧ характеризується безінерційністю.</w:t>
      </w:r>
    </w:p>
    <w:p w:rsidR="00000000" w:rsidDel="00000000" w:rsidP="00000000" w:rsidRDefault="00000000" w:rsidRPr="00000000" w14:paraId="0000004E">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НВЧ-нагрівання називають діелектричним внаслідок низької електропровідності більшості продуктів. Інша назва – мікрохвильове або об'ємне – вказує на коротку довжину хвилі електромагнітного поля і суть теплового оброблення продукту по всьому об'єму. Нагрівання продуктів здійснюється у спеціальних НВЧ шафах і, як правило, без додавання води і жиру; Оскільки, через втрати тепла в довкілля, температура поверхневих шарів менша, ніж температура центральних, то на поверхні продукту відсутні специфічна кірочка і забарвлення. У полі НВЧ, крім теплової обробки харчових продуктів, здійснюється також розморожування готових кулінарних виробів та їх прогрів до заданої температури. Обидва процеси протікають без істотних втрат маси, зміни зовнішньої форми і за достатньо короткий проміжок часу (2,5-3,5 хв.).</w:t>
      </w:r>
    </w:p>
    <w:p w:rsidR="00000000" w:rsidDel="00000000" w:rsidP="00000000" w:rsidRDefault="00000000" w:rsidRPr="00000000" w14:paraId="0000004F">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Електроконтактне нагрівання</w:t>
      </w:r>
      <w:r w:rsidDel="00000000" w:rsidR="00000000" w:rsidRPr="00000000">
        <w:rPr>
          <w:rFonts w:ascii="Times New Roman" w:cs="Times New Roman" w:eastAsia="Times New Roman" w:hAnsi="Times New Roman"/>
          <w:color w:val="000000"/>
          <w:sz w:val="28"/>
          <w:szCs w:val="28"/>
          <w:rtl w:val="0"/>
        </w:rPr>
        <w:t xml:space="preserve"> забезпечує швидке підвищення температури продукту по всьому об'єму до потрібної величини за 15 – 60 с за рахунок пропускання через нього електричного струму. Цей спосіб застосовують в харчовій промисловості для прогрівання тістових заготовок під час випікання хліба і в процесі бланшування м'ясопродуктів.</w:t>
      </w:r>
    </w:p>
    <w:p w:rsidR="00000000" w:rsidDel="00000000" w:rsidP="00000000" w:rsidRDefault="00000000" w:rsidRPr="00000000" w14:paraId="00000050">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Індукційне нагрівання</w:t>
      </w:r>
      <w:r w:rsidDel="00000000" w:rsidR="00000000" w:rsidRPr="00000000">
        <w:rPr>
          <w:rFonts w:ascii="Times New Roman" w:cs="Times New Roman" w:eastAsia="Times New Roman" w:hAnsi="Times New Roman"/>
          <w:color w:val="000000"/>
          <w:sz w:val="28"/>
          <w:szCs w:val="28"/>
          <w:rtl w:val="0"/>
        </w:rPr>
        <w:t xml:space="preserve"> використовують у сучасних індукційних побутових плитах і в закладах ресторанного господарства. Індукційне нагрівання струмопровідних матеріалів, з яких виготовлено більшість кухонного посуду для плит, виникає під час їх розміщення у зовнішнє змінне магнітне поле, яке створюється індуктором. Індуктор встановлюється під настилом плити і створює вихровий струм, який замикається в об'ємі посуду. Продукт обробляється в спеціальному металевому посуді, який миттєво нагрівається внаслідок скерованої дії електромагнітного поля. При цьому втрати тепла в навколишнє середовище мінімальні, що скорочує витрати електроенергії на приготування страви на 40%, порівняно зі звичайною електричною плитою. В індукційних теплових апаратах настил плити виготовляється з керамічних матеріалів і під час теплової обробки залишається холодним.</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Контактне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Гріючим середовищем є нагріті вода або інша рідина (молоко, сиропи), водяна пара, жир, повітря або нагріта поверхня посуду. При дотику з гріючим середовищем поверхня продукту швидко нагрівається і виникає потік тепла, направлений від поверхні в глибину. Температура середовища може бути різною: - Рідина – 80-102ºС - Жир – 135-180ºС - Пар – 100-120ºС - Повітря – 250-260ºС</w:t>
      </w:r>
    </w:p>
    <w:p w:rsidR="00000000" w:rsidDel="00000000" w:rsidP="00000000" w:rsidRDefault="00000000" w:rsidRPr="00000000" w14:paraId="00000052">
      <w:pPr>
        <w:shd w:fill="fefefe" w:val="clear"/>
        <w:spacing w:after="0" w:line="240" w:lineRule="auto"/>
        <w:ind w:left="300" w:right="900"/>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♦4♦ Класифікація і характеристика прийомів теплової обробки</w:t>
      </w:r>
    </w:p>
    <w:p w:rsidR="00000000" w:rsidDel="00000000" w:rsidP="00000000" w:rsidRDefault="00000000" w:rsidRPr="00000000" w14:paraId="00000053">
      <w:pPr>
        <w:shd w:fill="fefefe" w:val="clear"/>
        <w:spacing w:after="0" w:line="240" w:lineRule="auto"/>
        <w:ind w:left="300" w:right="900"/>
        <w:jc w:val="center"/>
        <w:rPr>
          <w:rFonts w:ascii="Times New Roman" w:cs="Times New Roman" w:eastAsia="Times New Roman" w:hAnsi="Times New Roman"/>
          <w:i w:val="1"/>
          <w:color w:val="222222"/>
          <w:sz w:val="28"/>
          <w:szCs w:val="28"/>
          <w:u w:val="single"/>
        </w:rPr>
      </w:pPr>
      <w:r w:rsidDel="00000000" w:rsidR="00000000" w:rsidRPr="00000000">
        <w:rPr>
          <w:rFonts w:ascii="Times New Roman" w:cs="Times New Roman" w:eastAsia="Times New Roman" w:hAnsi="Times New Roman"/>
          <w:i w:val="1"/>
          <w:color w:val="222222"/>
          <w:sz w:val="28"/>
          <w:szCs w:val="28"/>
          <w:u w:val="single"/>
          <w:rtl w:val="0"/>
        </w:rPr>
        <w:t xml:space="preserve">Класифікація способів теплової обробки</w:t>
      </w:r>
    </w:p>
    <w:p w:rsidR="00000000" w:rsidDel="00000000" w:rsidP="00000000" w:rsidRDefault="00000000" w:rsidRPr="00000000" w14:paraId="00000054">
      <w:pPr>
        <w:shd w:fill="fefefe" w:val="clear"/>
        <w:spacing w:after="0" w:line="240" w:lineRule="auto"/>
        <w:ind w:left="300" w:right="900"/>
        <w:jc w:val="center"/>
        <w:rPr>
          <w:rFonts w:ascii="Times New Roman" w:cs="Times New Roman" w:eastAsia="Times New Roman" w:hAnsi="Times New Roman"/>
          <w:b w:val="1"/>
          <w:color w:val="222222"/>
          <w:sz w:val="28"/>
          <w:szCs w:val="28"/>
        </w:rPr>
      </w:pPr>
      <w:r w:rsidDel="00000000" w:rsidR="00000000" w:rsidRPr="00000000">
        <w:rPr>
          <w:rtl w:val="0"/>
        </w:rPr>
      </w:r>
      <w:r w:rsidDel="00000000" w:rsidR="00000000" w:rsidRPr="00000000">
        <w:pict>
          <v:roundrect id="_x0000_s1049" style="position:absolute;left:0;text-align:left;margin-left:366.1pt;margin-top:8.85pt;width:102.75pt;height:29.25pt;z-index:251653632;mso-position-horizontal:absolute;mso-position-vertical:absolute;mso-position-horizontal-relative:margin;mso-position-vertical-relative:text;" arcsize="10923f">
            <v:textbox>
              <w:txbxContent>
                <w:p w:rsidR="006D067D" w:rsidDel="00000000" w:rsidP="006D067D" w:rsidRDefault="006D067D" w:rsidRPr="00000000">
                  <w:pPr>
                    <w:jc w:val="center"/>
                  </w:pPr>
                  <w:r w:rsidDel="00000000" w:rsidR="00000000" w:rsidRPr="00000000">
                    <w:rPr>
                      <w:rFonts w:ascii="Times New Roman" w:cs="Times New Roman" w:eastAsia="Times New Roman" w:hAnsi="Times New Roman"/>
                      <w:color w:val="000000"/>
                      <w:sz w:val="28"/>
                      <w:szCs w:val="28"/>
                      <w:lang w:eastAsia="ru-RU" w:val="ru-RU"/>
                    </w:rPr>
                    <w:t>Комбіновані</w:t>
                  </w:r>
                </w:p>
              </w:txbxContent>
            </v:textbox>
          </v:roundrect>
        </w:pict>
      </w:r>
      <w:r w:rsidDel="00000000" w:rsidR="00000000" w:rsidRPr="00000000">
        <w:pict>
          <v:roundrect id="_x0000_s1046" style="position:absolute;left:0;text-align:left;margin-left:206.35pt;margin-top:12.6pt;width:85.5pt;height:29.25pt;z-index:251654656;mso-position-horizontal:absolute;mso-position-vertical:absolute;mso-position-horizontal-relative:margin;mso-position-vertical-relative:text;" arcsize="10923f">
            <v:textbox>
              <w:txbxContent>
                <w:p w:rsidR="006D067D" w:rsidDel="00000000" w:rsidP="006D067D" w:rsidRDefault="006D067D" w:rsidRPr="00000000">
                  <w:pPr>
                    <w:jc w:val="center"/>
                  </w:pPr>
                  <w:r w:rsidDel="00000000" w:rsidR="00000000" w:rsidRPr="00000000">
                    <w:rPr>
                      <w:rFonts w:ascii="Times New Roman" w:cs="Times New Roman" w:eastAsia="Times New Roman" w:hAnsi="Times New Roman"/>
                      <w:color w:val="000000"/>
                      <w:sz w:val="28"/>
                      <w:szCs w:val="28"/>
                      <w:lang w:eastAsia="ru-RU" w:val="ru-RU"/>
                    </w:rPr>
                    <w:t>Допоміжні</w:t>
                  </w:r>
                </w:p>
              </w:txbxContent>
            </v:textbox>
          </v:roundrect>
        </w:pict>
      </w:r>
      <w:r w:rsidDel="00000000" w:rsidR="00000000" w:rsidRPr="00000000">
        <w:pict>
          <v:roundrect id="_x0000_s1044" style="position:absolute;left:0;text-align:left;margin-left:64.6pt;margin-top:8.85pt;width:68.25pt;height:29.25pt;z-index:251655680;mso-position-horizontal:absolute;mso-position-vertical:absolute;mso-position-horizontal-relative:margin;mso-position-vertical-relative:text;" arcsize="10923f">
            <v:textbox>
              <w:txbxContent>
                <w:p w:rsidR="006D067D" w:rsidDel="00000000" w:rsidP="006D067D" w:rsidRDefault="006D067D" w:rsidRPr="00000000">
                  <w:pPr>
                    <w:jc w:val="center"/>
                  </w:pPr>
                  <w:r w:rsidDel="00000000" w:rsidR="00000000" w:rsidRPr="0001391E">
                    <w:rPr>
                      <w:rFonts w:ascii="Times New Roman" w:cs="Times New Roman" w:eastAsia="Times New Roman" w:hAnsi="Times New Roman"/>
                      <w:color w:val="000000"/>
                      <w:sz w:val="28"/>
                      <w:szCs w:val="28"/>
                      <w:lang w:eastAsia="ru-RU" w:val="ru-RU"/>
                    </w:rPr>
                    <w:t>Основні</w:t>
                  </w:r>
                </w:p>
              </w:txbxContent>
            </v:textbox>
          </v:roundrect>
        </w:pict>
      </w:r>
    </w:p>
    <w:p w:rsidR="00000000" w:rsidDel="00000000" w:rsidP="00000000" w:rsidRDefault="00000000" w:rsidRPr="00000000" w14:paraId="00000055">
      <w:pPr>
        <w:shd w:fill="fefefe" w:val="clear"/>
        <w:spacing w:after="0" w:line="240" w:lineRule="auto"/>
        <w:ind w:left="300" w:right="900"/>
        <w:jc w:val="center"/>
        <w:rPr>
          <w:rFonts w:ascii="Times New Roman" w:cs="Times New Roman" w:eastAsia="Times New Roman" w:hAnsi="Times New Roman"/>
          <w:b w:val="1"/>
          <w:color w:val="222222"/>
          <w:sz w:val="28"/>
          <w:szCs w:val="28"/>
        </w:rPr>
      </w:pP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w:pict>
          <v:shape id="_x0000_s1048" style="position:absolute;margin-left:421.1pt;margin-top:6.4pt;width:.75pt;height:27.9pt;z-index:251656704;mso-position-horizontal:absolute;mso-position-vertical:absolute;mso-position-horizontal-relative:margin;mso-position-vertical-relative:text;" o:connectortype="straight" type="#_x0000_t32">
            <v:stroke endarrow="block"/>
          </v:shape>
        </w:pict>
      </w:r>
      <w:r w:rsidDel="00000000" w:rsidR="00000000" w:rsidRPr="00000000">
        <w:pict>
          <v:shape id="_x0000_s1047" style="position:absolute;margin-left:252.35pt;margin-top:10.14992125984252pt;width:.75pt;height:27.9pt;z-index:251657728;mso-position-horizontal:absolute;mso-position-vertical:absolute;mso-position-horizontal-relative:margin;mso-position-vertical-relative:text;" o:connectortype="straight" type="#_x0000_t32">
            <v:stroke endarrow="block"/>
          </v:shape>
        </w:pict>
      </w:r>
      <w:r w:rsidDel="00000000" w:rsidR="00000000" w:rsidRPr="00000000">
        <w:pict>
          <v:shape id="_x0000_s1045" style="position:absolute;margin-left:97.85pt;margin-top:6.4pt;width:.75pt;height:27.9pt;z-index:251658752;mso-position-horizontal:absolute;mso-position-vertical:absolute;mso-position-horizontal-relative:margin;mso-position-vertical-relative:text;" o:connectortype="straight" type="#_x0000_t32">
            <v:stroke endarrow="block"/>
          </v:shape>
        </w:pict>
      </w:r>
    </w:p>
    <w:p w:rsidR="00000000" w:rsidDel="00000000" w:rsidP="00000000" w:rsidRDefault="00000000" w:rsidRPr="00000000" w14:paraId="00000057">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w:t>
      </w:r>
      <w:r w:rsidDel="00000000" w:rsidR="00000000" w:rsidRPr="00000000">
        <w:pict>
          <v:rect id="_x0000_s1051" style="position:absolute;margin-left:196.6pt;margin-top:5.35pt;width:117pt;height:59.25pt;z-index:251659776;mso-position-horizontal:absolute;mso-position-vertical:absolute;mso-position-horizontal-relative:margin;mso-position-vertical-relative:text;">
            <v:textbox>
              <w:txbxContent>
                <w:p w:rsidR="006D067D" w:rsidDel="00000000" w:rsidP="006D067D" w:rsidRDefault="006D067D" w:rsidRPr="00000000">
                  <w:pPr>
                    <w:spacing w:after="0"/>
                    <w:jc w:val="center"/>
                    <w:rPr>
                      <w:rFonts w:ascii="Times New Roman" w:cs="Times New Roman" w:eastAsia="Times New Roman" w:hAnsi="Times New Roman"/>
                      <w:color w:val="000000"/>
                      <w:sz w:val="28"/>
                      <w:szCs w:val="28"/>
                      <w:lang w:eastAsia="ru-RU" w:val="ru-RU"/>
                    </w:rPr>
                  </w:pPr>
                  <w:r w:rsidDel="00000000" w:rsidR="00000000" w:rsidRPr="0001391E">
                    <w:rPr>
                      <w:rFonts w:ascii="Times New Roman" w:cs="Times New Roman" w:eastAsia="Times New Roman" w:hAnsi="Times New Roman"/>
                      <w:color w:val="000000"/>
                      <w:sz w:val="28"/>
                      <w:szCs w:val="28"/>
                      <w:lang w:eastAsia="ru-RU" w:val="ru-RU"/>
                    </w:rPr>
                    <w:t>Пасерування</w:t>
                  </w:r>
                  <w:r w:rsidDel="00000000" w:rsidR="00000000" w:rsidRPr="008D244F">
                    <w:rPr>
                      <w:rFonts w:ascii="Times New Roman" w:cs="Times New Roman" w:eastAsia="Times New Roman" w:hAnsi="Times New Roman"/>
                      <w:color w:val="000000"/>
                      <w:sz w:val="28"/>
                      <w:szCs w:val="28"/>
                      <w:lang w:eastAsia="ru-RU" w:val="ru-RU"/>
                    </w:rPr>
                    <w:t xml:space="preserve"> </w:t>
                  </w:r>
                  <w:r w:rsidDel="00000000" w:rsidR="00000000" w:rsidRPr="0001391E">
                    <w:rPr>
                      <w:rFonts w:ascii="Times New Roman" w:cs="Times New Roman" w:eastAsia="Times New Roman" w:hAnsi="Times New Roman"/>
                      <w:color w:val="000000"/>
                      <w:sz w:val="28"/>
                      <w:szCs w:val="28"/>
                      <w:lang w:eastAsia="ru-RU" w:val="ru-RU"/>
                    </w:rPr>
                    <w:t>Бланшування</w:t>
                  </w:r>
                </w:p>
                <w:p w:rsidR="006D067D" w:rsidDel="00000000" w:rsidP="006D067D" w:rsidRDefault="006D067D" w:rsidRPr="008D244F">
                  <w:pPr>
                    <w:spacing w:after="0"/>
                    <w:jc w:val="center"/>
                  </w:pPr>
                  <w:r w:rsidDel="00000000" w:rsidR="00000000" w:rsidRPr="0001391E">
                    <w:rPr>
                      <w:rFonts w:ascii="Times New Roman" w:cs="Times New Roman" w:eastAsia="Times New Roman" w:hAnsi="Times New Roman"/>
                      <w:color w:val="000000"/>
                      <w:sz w:val="28"/>
                      <w:szCs w:val="28"/>
                      <w:lang w:eastAsia="ru-RU" w:val="ru-RU"/>
                    </w:rPr>
                    <w:t>Обсмалювання</w:t>
                  </w:r>
                </w:p>
              </w:txbxContent>
            </v:textbox>
          </v:rect>
        </w:pict>
      </w:r>
      <w:r w:rsidDel="00000000" w:rsidR="00000000" w:rsidRPr="00000000">
        <w:pict>
          <v:rect id="_x0000_s1052" style="position:absolute;margin-left:374.35pt;margin-top:1.5999212598425196pt;width:94.5pt;height:42.35pt;z-index:251660800;mso-position-horizontal:absolute;mso-position-vertical:absolute;mso-position-horizontal-relative:margin;mso-position-vertical-relative:text;">
            <v:textbox>
              <w:txbxContent>
                <w:p w:rsidR="006D067D" w:rsidDel="00000000" w:rsidP="006D067D" w:rsidRDefault="006D067D" w:rsidRPr="008D244F">
                  <w:pPr>
                    <w:jc w:val="center"/>
                  </w:pPr>
                  <w:r w:rsidDel="00000000" w:rsidR="00000000" w:rsidRPr="0001391E">
                    <w:rPr>
                      <w:rFonts w:ascii="Times New Roman" w:cs="Times New Roman" w:eastAsia="Times New Roman" w:hAnsi="Times New Roman"/>
                      <w:color w:val="000000"/>
                      <w:sz w:val="28"/>
                      <w:szCs w:val="28"/>
                      <w:lang w:eastAsia="ru-RU" w:val="ru-RU"/>
                    </w:rPr>
                    <w:t>Тушкування</w:t>
                  </w:r>
                  <w:r w:rsidDel="00000000" w:rsidR="00000000" w:rsidRPr="008D244F">
                    <w:rPr>
                      <w:rFonts w:ascii="Times New Roman" w:cs="Times New Roman" w:eastAsia="Times New Roman" w:hAnsi="Times New Roman"/>
                      <w:color w:val="000000"/>
                      <w:sz w:val="28"/>
                      <w:szCs w:val="28"/>
                      <w:lang w:eastAsia="ru-RU" w:val="ru-RU"/>
                    </w:rPr>
                    <w:t xml:space="preserve"> </w:t>
                  </w:r>
                  <w:proofErr w:type="gramStart"/>
                  <w:r w:rsidDel="00000000" w:rsidR="00000000" w:rsidRPr="0001391E">
                    <w:rPr>
                      <w:rFonts w:ascii="Times New Roman" w:cs="Times New Roman" w:eastAsia="Times New Roman" w:hAnsi="Times New Roman"/>
                      <w:color w:val="000000"/>
                      <w:sz w:val="28"/>
                      <w:szCs w:val="28"/>
                      <w:lang w:eastAsia="ru-RU" w:val="ru-RU"/>
                    </w:rPr>
                    <w:t>Зап</w:t>
                  </w:r>
                  <w:proofErr w:type="gramEnd"/>
                  <w:r w:rsidDel="00000000" w:rsidR="00000000" w:rsidRPr="0001391E">
                    <w:rPr>
                      <w:rFonts w:ascii="Times New Roman" w:cs="Times New Roman" w:eastAsia="Times New Roman" w:hAnsi="Times New Roman"/>
                      <w:color w:val="000000"/>
                      <w:sz w:val="28"/>
                      <w:szCs w:val="28"/>
                      <w:lang w:eastAsia="ru-RU" w:val="ru-RU"/>
                    </w:rPr>
                    <w:t>ікання</w:t>
                  </w:r>
                </w:p>
              </w:txbxContent>
            </v:textbox>
          </v:rect>
        </w:pict>
      </w:r>
      <w:r w:rsidDel="00000000" w:rsidR="00000000" w:rsidRPr="00000000">
        <w:pict>
          <v:rect id="_x0000_s1050" style="position:absolute;margin-left:57.85pt;margin-top:1.5999212598425196pt;width:81.75pt;height:42.35pt;z-index:251661824;mso-position-horizontal:absolute;mso-position-vertical:absolute;mso-position-horizontal-relative:margin;mso-position-vertical-relative:text;">
            <v:textbox>
              <w:txbxContent>
                <w:p w:rsidR="006D067D" w:rsidDel="00000000" w:rsidP="006D067D" w:rsidRDefault="006D067D" w:rsidRPr="00000000">
                  <w:pPr>
                    <w:spacing w:after="0" w:line="240" w:lineRule="auto"/>
                    <w:rPr>
                      <w:rFonts w:ascii="Times New Roman" w:cs="Times New Roman" w:eastAsia="Times New Roman" w:hAnsi="Times New Roman"/>
                      <w:vanish w:val="1"/>
                      <w:sz w:val="28"/>
                      <w:szCs w:val="28"/>
                      <w:lang w:eastAsia="ru-RU" w:val="ru-RU"/>
                    </w:rPr>
                  </w:pPr>
                  <w:r w:rsidDel="00000000" w:rsidR="00000000" w:rsidRPr="0001391E">
                    <w:rPr>
                      <w:rFonts w:ascii="Times New Roman" w:cs="Times New Roman" w:eastAsia="Times New Roman" w:hAnsi="Times New Roman"/>
                      <w:color w:val="000000"/>
                      <w:sz w:val="28"/>
                      <w:szCs w:val="28"/>
                      <w:lang w:eastAsia="ru-RU" w:val="ru-RU"/>
                    </w:rPr>
                    <w:t>Смаження</w:t>
                  </w:r>
                </w:p>
                <w:p w:rsidR="006D067D" w:rsidDel="00000000" w:rsidP="006D067D" w:rsidRDefault="006D067D" w:rsidRPr="00000000">
                  <w:r w:rsidDel="00000000" w:rsidR="00000000" w:rsidRPr="00000000">
                    <w:rPr>
                      <w:rFonts w:ascii="Times New Roman" w:cs="Times New Roman" w:eastAsia="Times New Roman" w:hAnsi="Times New Roman"/>
                      <w:vanish w:val="1"/>
                      <w:sz w:val="28"/>
                      <w:szCs w:val="28"/>
                      <w:lang w:eastAsia="ru-RU" w:val="ru-RU"/>
                    </w:rPr>
                    <w:t xml:space="preserve"> </w:t>
                  </w:r>
                  <w:r w:rsidDel="00000000" w:rsidR="00000000" w:rsidRPr="0001391E">
                    <w:rPr>
                      <w:rFonts w:ascii="Times New Roman" w:cs="Times New Roman" w:eastAsia="Times New Roman" w:hAnsi="Times New Roman"/>
                      <w:color w:val="000000"/>
                      <w:sz w:val="28"/>
                      <w:szCs w:val="28"/>
                      <w:lang w:eastAsia="ru-RU" w:val="ru-RU"/>
                    </w:rPr>
                    <w:t>Варіння</w:t>
                  </w:r>
                </w:p>
              </w:txbxContent>
            </v:textbox>
          </v:rect>
        </w:pict>
      </w:r>
    </w:p>
    <w:p w:rsidR="00000000" w:rsidDel="00000000" w:rsidP="00000000" w:rsidRDefault="00000000" w:rsidRPr="00000000" w14:paraId="00000058">
      <w:pPr>
        <w:spacing w:after="0" w:lineRule="auto"/>
        <w:ind w:firstLine="567"/>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1.Основні способи теплової кулінарної обробки:</w:t>
      </w:r>
    </w:p>
    <w:p w:rsidR="00000000" w:rsidDel="00000000" w:rsidP="00000000" w:rsidRDefault="00000000" w:rsidRPr="00000000" w14:paraId="00000059">
      <w:pPr>
        <w:shd w:fill="fefefe" w:val="clear"/>
        <w:spacing w:after="0" w:line="240" w:lineRule="auto"/>
        <w:ind w:left="300" w:right="900"/>
        <w:jc w:val="center"/>
        <w:rPr>
          <w:rFonts w:ascii="Times New Roman" w:cs="Times New Roman" w:eastAsia="Times New Roman" w:hAnsi="Times New Roman"/>
          <w:b w:val="1"/>
          <w:i w:val="1"/>
          <w:color w:val="222222"/>
          <w:sz w:val="28"/>
          <w:szCs w:val="28"/>
        </w:rPr>
      </w:pPr>
      <w:r w:rsidDel="00000000" w:rsidR="00000000" w:rsidRPr="00000000">
        <w:rPr>
          <w:rFonts w:ascii="Times New Roman" w:cs="Times New Roman" w:eastAsia="Times New Roman" w:hAnsi="Times New Roman"/>
          <w:b w:val="1"/>
          <w:i w:val="1"/>
          <w:color w:val="222222"/>
          <w:sz w:val="28"/>
          <w:szCs w:val="28"/>
          <w:rtl w:val="0"/>
        </w:rPr>
        <w:t xml:space="preserve">Види варіння</w:t>
      </w:r>
    </w:p>
    <w:tbl>
      <w:tblPr>
        <w:tblStyle w:val="Table1"/>
        <w:tblW w:w="10153.0" w:type="dxa"/>
        <w:jc w:val="left"/>
        <w:tblInd w:w="0.0" w:type="dxa"/>
        <w:tblLayout w:type="fixed"/>
        <w:tblLook w:val="0400"/>
      </w:tblPr>
      <w:tblGrid>
        <w:gridCol w:w="2131"/>
        <w:gridCol w:w="4441"/>
        <w:gridCol w:w="3581"/>
        <w:tblGridChange w:id="0">
          <w:tblGrid>
            <w:gridCol w:w="2131"/>
            <w:gridCol w:w="4441"/>
            <w:gridCol w:w="3581"/>
          </w:tblGrid>
        </w:tblGridChange>
      </w:tblGrid>
      <w:tr>
        <w:tc>
          <w:tcPr>
            <w:shd w:fill="fefefe" w:val="clear"/>
            <w:vAlign w:val="center"/>
          </w:tcPr>
          <w:p w:rsidR="00000000" w:rsidDel="00000000" w:rsidP="00000000" w:rsidRDefault="00000000" w:rsidRPr="00000000" w14:paraId="0000005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Способи</w:t>
            </w:r>
          </w:p>
        </w:tc>
        <w:tc>
          <w:tcPr>
            <w:shd w:fill="fefefe" w:val="clear"/>
            <w:vAlign w:val="center"/>
          </w:tcPr>
          <w:p w:rsidR="00000000" w:rsidDel="00000000" w:rsidP="00000000" w:rsidRDefault="00000000" w:rsidRPr="00000000" w14:paraId="0000005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Характеристика</w:t>
            </w:r>
          </w:p>
        </w:tc>
        <w:tc>
          <w:tcPr>
            <w:shd w:fill="fefefe" w:val="clear"/>
            <w:vAlign w:val="center"/>
          </w:tcPr>
          <w:p w:rsidR="00000000" w:rsidDel="00000000" w:rsidP="00000000" w:rsidRDefault="00000000" w:rsidRPr="00000000" w14:paraId="0000005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w:t>
            </w:r>
          </w:p>
        </w:tc>
      </w:tr>
      <w:tr>
        <w:tc>
          <w:tcPr>
            <w:shd w:fill="fefefe" w:val="clear"/>
            <w:vAlign w:val="center"/>
          </w:tcPr>
          <w:p w:rsidR="00000000" w:rsidDel="00000000" w:rsidP="00000000" w:rsidRDefault="00000000" w:rsidRPr="00000000" w14:paraId="0000005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Варіння основним способом    </w:t>
            </w:r>
          </w:p>
        </w:tc>
        <w:tc>
          <w:tcPr>
            <w:shd w:fill="fefefe" w:val="clear"/>
            <w:vAlign w:val="center"/>
          </w:tcPr>
          <w:p w:rsidR="00000000" w:rsidDel="00000000" w:rsidP="00000000" w:rsidRDefault="00000000" w:rsidRPr="00000000" w14:paraId="0000005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Доведення продукту до готовності при повному зануренні його в рідину. Застосовують два режими варіння: </w:t>
            </w:r>
          </w:p>
          <w:p w:rsidR="00000000" w:rsidDel="00000000" w:rsidP="00000000" w:rsidRDefault="00000000" w:rsidRPr="00000000" w14:paraId="0000005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Після кипіння рідини нагрівання зменшують і варять при слабкому кипінні у посуді з закритою кришкою;</w:t>
            </w:r>
          </w:p>
          <w:p w:rsidR="00000000" w:rsidDel="00000000" w:rsidP="00000000" w:rsidRDefault="00000000" w:rsidRPr="00000000" w14:paraId="0000006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Після закипання рідини нагрівання припиняють і доводять продукт до готовності за рахунок акумульованого тепла.</w:t>
            </w:r>
          </w:p>
        </w:tc>
        <w:tc>
          <w:tcPr>
            <w:shd w:fill="fefefe" w:val="clear"/>
            <w:vAlign w:val="center"/>
          </w:tcPr>
          <w:p w:rsidR="00000000" w:rsidDel="00000000" w:rsidP="00000000" w:rsidRDefault="00000000" w:rsidRPr="00000000" w14:paraId="0000006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Бурхливе кипіння під час варіння небажане, оскільки швидко википає рідина, сильніше емульгується жир (погіршується якість бульйону), розварюються продукти, прискорюється перехід розчинних речовин з продуктів у рідину.  </w:t>
            </w:r>
          </w:p>
        </w:tc>
      </w:tr>
      <w:tr>
        <w:tc>
          <w:tcPr>
            <w:shd w:fill="fefefe" w:val="clear"/>
            <w:vAlign w:val="center"/>
          </w:tcPr>
          <w:p w:rsidR="00000000" w:rsidDel="00000000" w:rsidP="00000000" w:rsidRDefault="00000000" w:rsidRPr="00000000" w14:paraId="0000006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Припускання</w:t>
            </w:r>
          </w:p>
        </w:tc>
        <w:tc>
          <w:tcPr>
            <w:shd w:fill="fefefe" w:val="clear"/>
            <w:vAlign w:val="center"/>
          </w:tcPr>
          <w:p w:rsidR="00000000" w:rsidDel="00000000" w:rsidP="00000000" w:rsidRDefault="00000000" w:rsidRPr="00000000" w14:paraId="0000006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Варіння продукту в невеликій кількості рідини (води, молока, бульйону, відвару). Продукт заливають рідиною на 1/3 його об’єму, закривають кришкою, нагрівають. Нижня частина продукту вариться у воді, а верхня – в атмосфері пари. Продукти, що містять велику к-ть вологи, припускають у власному соку.</w:t>
            </w:r>
          </w:p>
        </w:tc>
        <w:tc>
          <w:tcPr>
            <w:shd w:fill="fefefe" w:val="clear"/>
            <w:vAlign w:val="center"/>
          </w:tcPr>
          <w:p w:rsidR="00000000" w:rsidDel="00000000" w:rsidP="00000000" w:rsidRDefault="00000000" w:rsidRPr="00000000" w14:paraId="0000006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 час припускання у відвар переходить значно менше поживних речовин, ніж при варінні.  </w:t>
            </w:r>
          </w:p>
        </w:tc>
      </w:tr>
      <w:tr>
        <w:tc>
          <w:tcPr>
            <w:shd w:fill="fefefe" w:val="clear"/>
            <w:vAlign w:val="center"/>
          </w:tcPr>
          <w:p w:rsidR="00000000" w:rsidDel="00000000" w:rsidP="00000000" w:rsidRDefault="00000000" w:rsidRPr="00000000" w14:paraId="0000006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Варіння на пару</w:t>
            </w:r>
          </w:p>
        </w:tc>
        <w:tc>
          <w:tcPr>
            <w:shd w:fill="fefefe" w:val="clear"/>
            <w:vAlign w:val="center"/>
          </w:tcPr>
          <w:p w:rsidR="00000000" w:rsidDel="00000000" w:rsidP="00000000" w:rsidRDefault="00000000" w:rsidRPr="00000000" w14:paraId="0000006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Нагрівання продукту в середовищі насиченої водяної пари, коли продукт не стискається з киплячою водою. Продукт кладуть на решітку , яку встановлюють у посуд з водою так, щоб вода не доходила до неї. Закривають кришкою.</w:t>
            </w:r>
          </w:p>
        </w:tc>
        <w:tc>
          <w:tcPr>
            <w:shd w:fill="fefefe" w:val="clear"/>
            <w:vAlign w:val="center"/>
          </w:tcPr>
          <w:p w:rsidR="00000000" w:rsidDel="00000000" w:rsidP="00000000" w:rsidRDefault="00000000" w:rsidRPr="00000000" w14:paraId="000000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варінні на пару краще зберігається форма, зменшуються втрати поживних речовин. Цей спосіб використовують для приготування страв дієтичного харчування.</w:t>
            </w:r>
          </w:p>
        </w:tc>
      </w:tr>
      <w:tr>
        <w:tc>
          <w:tcPr>
            <w:shd w:fill="fefefe" w:val="clear"/>
            <w:vAlign w:val="center"/>
          </w:tcPr>
          <w:p w:rsidR="00000000" w:rsidDel="00000000" w:rsidP="00000000" w:rsidRDefault="00000000" w:rsidRPr="00000000" w14:paraId="0000006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Варіння на водяній бані (при зниженій температурі)</w:t>
            </w:r>
          </w:p>
        </w:tc>
        <w:tc>
          <w:tcPr>
            <w:shd w:fill="fefefe" w:val="clear"/>
            <w:vAlign w:val="center"/>
          </w:tcPr>
          <w:p w:rsidR="00000000" w:rsidDel="00000000" w:rsidP="00000000" w:rsidRDefault="00000000" w:rsidRPr="00000000" w14:paraId="0000006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Варять продукти при зниженій температурі, не вищій 90ºС, яку підтримують протягом усього періоду т/о. в один посуд наливають воду, інший ставлять на нього з продуктами.</w:t>
            </w:r>
          </w:p>
        </w:tc>
        <w:tc>
          <w:tcPr>
            <w:shd w:fill="fefefe" w:val="clear"/>
            <w:vAlign w:val="center"/>
          </w:tcPr>
          <w:p w:rsidR="00000000" w:rsidDel="00000000" w:rsidP="00000000" w:rsidRDefault="00000000" w:rsidRPr="00000000" w14:paraId="0000006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r>
      <w:tr>
        <w:tc>
          <w:tcPr>
            <w:shd w:fill="fefefe" w:val="clear"/>
            <w:vAlign w:val="center"/>
          </w:tcPr>
          <w:p w:rsidR="00000000" w:rsidDel="00000000" w:rsidP="00000000" w:rsidRDefault="00000000" w:rsidRPr="00000000" w14:paraId="0000006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Варіння під тиском у вакуумі (при підвищеній температурі)</w:t>
            </w:r>
          </w:p>
        </w:tc>
        <w:tc>
          <w:tcPr>
            <w:shd w:fill="fefefe" w:val="clear"/>
            <w:vAlign w:val="center"/>
          </w:tcPr>
          <w:p w:rsidR="00000000" w:rsidDel="00000000" w:rsidP="00000000" w:rsidRDefault="00000000" w:rsidRPr="00000000" w14:paraId="0000006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Відбувається за рахунок надмірного тиску в герметично закритому посуді (автоклавах)</w:t>
            </w:r>
          </w:p>
        </w:tc>
        <w:tc>
          <w:tcPr>
            <w:shd w:fill="fefefe" w:val="clear"/>
            <w:vAlign w:val="center"/>
          </w:tcPr>
          <w:p w:rsidR="00000000" w:rsidDel="00000000" w:rsidP="00000000" w:rsidRDefault="00000000" w:rsidRPr="00000000" w14:paraId="0000006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Час варіння скорочується, але цей спосіб обмежений у застосуванні, оскільки висока температура спричиняє бурхливе кипіння, а це призводить до великих втрат поживних речовин.</w:t>
            </w:r>
          </w:p>
        </w:tc>
      </w:tr>
      <w:tr>
        <w:tc>
          <w:tcPr>
            <w:shd w:fill="fefefe" w:val="clear"/>
            <w:vAlign w:val="center"/>
          </w:tcPr>
          <w:p w:rsidR="00000000" w:rsidDel="00000000" w:rsidP="00000000" w:rsidRDefault="00000000" w:rsidRPr="00000000" w14:paraId="0000006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Варіння струмом високої частоти</w:t>
            </w:r>
          </w:p>
        </w:tc>
        <w:tc>
          <w:tcPr>
            <w:shd w:fill="fefefe" w:val="clear"/>
            <w:vAlign w:val="center"/>
          </w:tcPr>
          <w:p w:rsidR="00000000" w:rsidDel="00000000" w:rsidP="00000000" w:rsidRDefault="00000000" w:rsidRPr="00000000" w14:paraId="0000006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Продукти варять у власному соку в посуді з жаростійкого скла.</w:t>
            </w:r>
          </w:p>
        </w:tc>
        <w:tc>
          <w:tcPr>
            <w:shd w:fill="fefefe" w:val="clear"/>
            <w:vAlign w:val="center"/>
          </w:tcPr>
          <w:p w:rsidR="00000000" w:rsidDel="00000000" w:rsidP="00000000" w:rsidRDefault="00000000" w:rsidRPr="00000000" w14:paraId="0000007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Мінімальні втрати поживних речовин, швидкість процесу в порівняні з іншими скорочується в 5-10р.</w:t>
            </w:r>
          </w:p>
        </w:tc>
      </w:tr>
    </w:tbl>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Варіння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процес нагрівання продуктів до температури 100 °С у рідкому середовищі (воді, молоці, бульйоні, відварі, сиропі) або в атмосфері насиченої водяної пари. Розрізняють декілька видів варіння: основний, припускання, на парі, на водяній бані, під тиском і у вакуумі, в апаратах зі струмом високої частоти. Варять продукти у плитних казанах, каструлях, сотейниках, а також в стаціонарних казанах, автоклавах.</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Основний спосіб варіння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доведення продукту до готовності за повного занурення його в рідину. Цей спосіб застосовують під час варіння бульйонів, перших страв, овочів, м'яса, риби тощо.</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Сильне кипіння під час варіння небажане, оскільки швидко википає рідина, сильніше емульгується жир (погіршується якість бульйону), розварюються продукти (втрачають свою форму), прискорюється перехід розчинних речовин з продуктів у рідину.</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Припускання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варіння продукту в невеликій кількості рідини (води, молока, бульйону, відвару). Продукт заливають рідиною на 1/3 його об'єму, закривають кришкою і нагрівають. При цьому нижня частина продукту вариться у воді, а верхня – в атмосфері пари. Під час припускання у відвар переходить значно менше поживних речовин, ніж у процесі варіння. Продукти, що містять велику кількість води, припускають у власному соку (без додавання рідини).</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Варіння на парі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нагрівання продукту в середовищі насиченої водяної пари, коли продукти не стикаються з киплячою водою. Продукт кладуть у спеціальну пароварильну шафу або на решітку, яку встановлюють у посуд з водою так, щоб вода до нього не доходила. Кришку казана щільно закривають. Пара, яка утворюється під час кипіння води, нагріває продукт, одночасно перетворюючись на воду. В процесі варіння на парі краще зберігається форма продукту, зменшуються втрати поживних речовин. Цей спосіб використовують для приготування дієтичних страв .</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 водяній бані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продукта за зниженої температури, не вищій ніж 90 °С, яку підтримують протягом усього періоду теплової кулінарної обробки. Для цього використовують наплитний посуд: в один наливають воду, нагрівають її до потрібної температури і ставлять у неї другий посуд з продуктом.</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Варіння під тиском та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вакуумі: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підвищеного тиску здійснюється в спеціальних казанах-автоклавах, а за пониженого – у вакуум-апаратах. Завдяки використанню підвищеного тиску температура обробки збільшується до 115-130° С, що прискорює варіння продуктів, які погано розварюються (кістки, бобові).</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Сьогодні застосовують новий спосіб варіння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струмом високої частоти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спеціальних шафах типів "Волжанка" і "Словянка". Продукти варять у власному соку в посуді зі жаростійкого скла. Втрати поживних речовин при цьому мінімальні.</w:t>
      </w:r>
    </w:p>
    <w:p w:rsidR="00000000" w:rsidDel="00000000" w:rsidP="00000000" w:rsidRDefault="00000000" w:rsidRPr="00000000" w14:paraId="00000079">
      <w:pPr>
        <w:shd w:fill="fefefe" w:val="clear"/>
        <w:spacing w:after="0" w:line="240" w:lineRule="auto"/>
        <w:ind w:left="300" w:right="90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7A">
      <w:pPr>
        <w:shd w:fill="fefefe" w:val="clear"/>
        <w:spacing w:after="0" w:line="240" w:lineRule="auto"/>
        <w:ind w:left="300" w:right="900"/>
        <w:jc w:val="center"/>
        <w:rPr>
          <w:rFonts w:ascii="Times New Roman" w:cs="Times New Roman" w:eastAsia="Times New Roman" w:hAnsi="Times New Roman"/>
          <w:b w:val="1"/>
          <w:i w:val="1"/>
          <w:color w:val="222222"/>
          <w:sz w:val="28"/>
          <w:szCs w:val="28"/>
        </w:rPr>
      </w:pPr>
      <w:r w:rsidDel="00000000" w:rsidR="00000000" w:rsidRPr="00000000">
        <w:rPr>
          <w:rFonts w:ascii="Times New Roman" w:cs="Times New Roman" w:eastAsia="Times New Roman" w:hAnsi="Times New Roman"/>
          <w:b w:val="1"/>
          <w:i w:val="1"/>
          <w:color w:val="222222"/>
          <w:sz w:val="28"/>
          <w:szCs w:val="28"/>
          <w:rtl w:val="0"/>
        </w:rPr>
        <w:t xml:space="preserve">Види смаження</w:t>
      </w:r>
    </w:p>
    <w:tbl>
      <w:tblPr>
        <w:tblStyle w:val="Table2"/>
        <w:tblW w:w="10153.0" w:type="dxa"/>
        <w:jc w:val="left"/>
        <w:tblInd w:w="0.0" w:type="dxa"/>
        <w:tblLayout w:type="fixed"/>
        <w:tblLook w:val="0400"/>
      </w:tblPr>
      <w:tblGrid>
        <w:gridCol w:w="2378"/>
        <w:gridCol w:w="4322"/>
        <w:gridCol w:w="3453"/>
        <w:tblGridChange w:id="0">
          <w:tblGrid>
            <w:gridCol w:w="2378"/>
            <w:gridCol w:w="4322"/>
            <w:gridCol w:w="3453"/>
          </w:tblGrid>
        </w:tblGridChange>
      </w:tblGrid>
      <w:tr>
        <w:tc>
          <w:tcPr>
            <w:shd w:fill="fefefe" w:val="clear"/>
            <w:vAlign w:val="center"/>
          </w:tcPr>
          <w:p w:rsidR="00000000" w:rsidDel="00000000" w:rsidP="00000000" w:rsidRDefault="00000000" w:rsidRPr="00000000" w14:paraId="0000007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Способи</w:t>
            </w:r>
          </w:p>
        </w:tc>
        <w:tc>
          <w:tcPr>
            <w:shd w:fill="fefefe" w:val="clear"/>
            <w:vAlign w:val="center"/>
          </w:tcPr>
          <w:p w:rsidR="00000000" w:rsidDel="00000000" w:rsidP="00000000" w:rsidRDefault="00000000" w:rsidRPr="00000000" w14:paraId="0000007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Характеристика</w:t>
            </w:r>
          </w:p>
        </w:tc>
        <w:tc>
          <w:tcPr>
            <w:shd w:fill="fefefe" w:val="clear"/>
            <w:vAlign w:val="center"/>
          </w:tcPr>
          <w:p w:rsidR="00000000" w:rsidDel="00000000" w:rsidP="00000000" w:rsidRDefault="00000000" w:rsidRPr="00000000" w14:paraId="0000007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w:t>
            </w:r>
          </w:p>
        </w:tc>
      </w:tr>
      <w:tr>
        <w:tc>
          <w:tcPr>
            <w:shd w:fill="fefefe" w:val="clear"/>
            <w:vAlign w:val="center"/>
          </w:tcPr>
          <w:p w:rsidR="00000000" w:rsidDel="00000000" w:rsidP="00000000" w:rsidRDefault="00000000" w:rsidRPr="00000000" w14:paraId="0000007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Основний спосіб смаження</w:t>
            </w:r>
          </w:p>
        </w:tc>
        <w:tc>
          <w:tcPr>
            <w:shd w:fill="fefefe" w:val="clear"/>
            <w:vAlign w:val="center"/>
          </w:tcPr>
          <w:p w:rsidR="00000000" w:rsidDel="00000000" w:rsidP="00000000" w:rsidRDefault="00000000" w:rsidRPr="00000000" w14:paraId="0000007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Теплова обробка в невеликій кількості жиру 5-10% до маси продукту при температурі 140-150ºС до утворення на поверхні продукту підсмаженої кірочки. На наплитному посуді або електросковороді жир нагрівають до температури 150-160ºС, потім кладуть продукти, при утворенні кірочки перевертають на ін..сторону. При смаженні на відкритій поверхні тепло передається від жиру до продукту(теплопередача).</w:t>
            </w:r>
          </w:p>
        </w:tc>
        <w:tc>
          <w:tcPr>
            <w:shd w:fill="fefefe" w:val="clear"/>
            <w:vAlign w:val="center"/>
          </w:tcPr>
          <w:p w:rsidR="00000000" w:rsidDel="00000000" w:rsidP="00000000" w:rsidRDefault="00000000" w:rsidRPr="00000000" w14:paraId="0000008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Сирі продукти смажать до готовності, або напівготовності з додатковою тепловою обробкою</w:t>
            </w:r>
          </w:p>
        </w:tc>
      </w:tr>
      <w:tr>
        <w:tc>
          <w:tcPr>
            <w:shd w:fill="fefefe" w:val="clear"/>
            <w:vAlign w:val="center"/>
          </w:tcPr>
          <w:p w:rsidR="00000000" w:rsidDel="00000000" w:rsidP="00000000" w:rsidRDefault="00000000" w:rsidRPr="00000000" w14:paraId="0000008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Смаження у жаровій шафі</w:t>
            </w:r>
          </w:p>
        </w:tc>
        <w:tc>
          <w:tcPr>
            <w:shd w:fill="fefefe" w:val="clear"/>
            <w:vAlign w:val="center"/>
          </w:tcPr>
          <w:p w:rsidR="00000000" w:rsidDel="00000000" w:rsidP="00000000" w:rsidRDefault="00000000" w:rsidRPr="00000000" w14:paraId="0000008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Неглибокий посуд змащують жиром, кладуть на нього продукти і ставлять в жарову шафу (t=150-270ºС). Продукт нагрівається за рахунок енергії інфрачервоного випромінювання і частково завдяки теплопровідності гарячої пари і переміщення потоку повітря.</w:t>
            </w:r>
          </w:p>
        </w:tc>
        <w:tc>
          <w:tcPr>
            <w:shd w:fill="fefefe" w:val="clear"/>
            <w:vAlign w:val="center"/>
          </w:tcPr>
          <w:p w:rsidR="00000000" w:rsidDel="00000000" w:rsidP="00000000" w:rsidRDefault="00000000" w:rsidRPr="00000000" w14:paraId="0000008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Щоб утворилася рум’яна кірочка і зберігся сік, що виділяється, продукт у процесі смаження перевертають,поливають жиром, змащують поверхню яйцем, сметаною</w:t>
            </w:r>
          </w:p>
        </w:tc>
      </w:tr>
      <w:tr>
        <w:tc>
          <w:tcPr>
            <w:shd w:fill="fefefe" w:val="clear"/>
            <w:vAlign w:val="center"/>
          </w:tcPr>
          <w:p w:rsidR="00000000" w:rsidDel="00000000" w:rsidP="00000000" w:rsidRDefault="00000000" w:rsidRPr="00000000" w14:paraId="0000008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Смаження у фритюрі</w:t>
            </w:r>
          </w:p>
        </w:tc>
        <w:tc>
          <w:tcPr>
            <w:shd w:fill="fefefe" w:val="clear"/>
            <w:vAlign w:val="center"/>
          </w:tcPr>
          <w:p w:rsidR="00000000" w:rsidDel="00000000" w:rsidP="00000000" w:rsidRDefault="00000000" w:rsidRPr="00000000" w14:paraId="0000008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Здійснюється повністю занурюючи продукт в попередньо нагрітий жир до t = 160-180ºС. Жиру беруть в 4-6р. більше, ніж продукту. Смажать у глибокому посуді 1-5хв., t всередині виробу не перевищує 100ºС, тому інколи продукти доводять до готовності у жаровій шафі.</w:t>
            </w:r>
          </w:p>
        </w:tc>
        <w:tc>
          <w:tcPr>
            <w:shd w:fill="fefefe" w:val="clear"/>
            <w:vAlign w:val="center"/>
          </w:tcPr>
          <w:p w:rsidR="00000000" w:rsidDel="00000000" w:rsidP="00000000" w:rsidRDefault="00000000" w:rsidRPr="00000000" w14:paraId="0000008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Утворюється рум’яна кірочка одночасно по всій поверхні продукту. Інколи продукти смажать,занурюючи його в жир на ½, 1/3 об’єму- смаження в напівфритюрі.</w:t>
            </w:r>
          </w:p>
        </w:tc>
      </w:tr>
      <w:tr>
        <w:tc>
          <w:tcPr>
            <w:shd w:fill="fefefe" w:val="clear"/>
            <w:vAlign w:val="center"/>
          </w:tcPr>
          <w:p w:rsidR="00000000" w:rsidDel="00000000" w:rsidP="00000000" w:rsidRDefault="00000000" w:rsidRPr="00000000" w14:paraId="0000008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Смаження на відкритому вогні</w:t>
            </w:r>
          </w:p>
        </w:tc>
        <w:tc>
          <w:tcPr>
            <w:shd w:fill="fefefe" w:val="clear"/>
            <w:vAlign w:val="center"/>
          </w:tcPr>
          <w:p w:rsidR="00000000" w:rsidDel="00000000" w:rsidP="00000000" w:rsidRDefault="00000000" w:rsidRPr="00000000" w14:paraId="0000008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Здійснюється за рахунок тепловіддачі і в полі ІЧ- випромінювання. Продукт нанизують на металевий стержень або кладуть на металеву решітку, яку попередньо змащують жиром, і розміщують над розпаленим вугіллям або електроспіралями в спеціальних апаратах – електрогрилях.</w:t>
            </w:r>
          </w:p>
        </w:tc>
        <w:tc>
          <w:tcPr>
            <w:shd w:fill="fefefe" w:val="clear"/>
            <w:vAlign w:val="center"/>
          </w:tcPr>
          <w:p w:rsidR="00000000" w:rsidDel="00000000" w:rsidP="00000000" w:rsidRDefault="00000000" w:rsidRPr="00000000" w14:paraId="0000008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цьому способі дістають повністю готові продукти, які мають специфічний запах.</w:t>
            </w:r>
          </w:p>
        </w:tc>
      </w:tr>
      <w:tr>
        <w:tc>
          <w:tcPr>
            <w:shd w:fill="fefefe" w:val="clear"/>
            <w:vAlign w:val="center"/>
          </w:tcPr>
          <w:p w:rsidR="00000000" w:rsidDel="00000000" w:rsidP="00000000" w:rsidRDefault="00000000" w:rsidRPr="00000000" w14:paraId="0000008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Смаження при інфрачервоному випромінюванню</w:t>
            </w:r>
          </w:p>
        </w:tc>
        <w:tc>
          <w:tcPr>
            <w:shd w:fill="fefefe" w:val="clear"/>
            <w:vAlign w:val="center"/>
          </w:tcPr>
          <w:p w:rsidR="00000000" w:rsidDel="00000000" w:rsidP="00000000" w:rsidRDefault="00000000" w:rsidRPr="00000000" w14:paraId="0000008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Інфрачервоні промені проникають усередину продукту, який настромлюють на шпажки, що обертаються, і доводять до готовності.</w:t>
            </w:r>
          </w:p>
        </w:tc>
        <w:tc>
          <w:tcPr>
            <w:shd w:fill="fefefe" w:val="clear"/>
            <w:vAlign w:val="center"/>
          </w:tcPr>
          <w:p w:rsidR="00000000" w:rsidDel="00000000" w:rsidP="00000000" w:rsidRDefault="00000000" w:rsidRPr="00000000" w14:paraId="0000008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Зараз широко використовують апарати з електричним обігріванням – електрогрилі, в яких кулінарні вироби доводять до готовності методом поверхневого нагрівання.</w:t>
            </w:r>
          </w:p>
        </w:tc>
      </w:tr>
    </w:tbl>
    <w:p w:rsidR="00000000" w:rsidDel="00000000" w:rsidP="00000000" w:rsidRDefault="00000000" w:rsidRPr="00000000" w14:paraId="0000008D">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Смаження</w:t>
      </w:r>
      <w:r w:rsidDel="00000000" w:rsidR="00000000" w:rsidRPr="00000000">
        <w:rPr>
          <w:rFonts w:ascii="Times New Roman" w:cs="Times New Roman" w:eastAsia="Times New Roman" w:hAnsi="Times New Roman"/>
          <w:color w:val="000000"/>
          <w:sz w:val="28"/>
          <w:szCs w:val="28"/>
          <w:rtl w:val="0"/>
        </w:rPr>
        <w:t xml:space="preserve"> – нагрівання продукту з жиром без додавання води. Завдяки жиру продукт не пригорає, рівномірно обсмажується, покращується його смак і підвищується калорійність. У технології смаження важливим є вид жиру, його якість, стійкість і температура димоутворення. Розрізняють такі способи смаження: основний, у фритюрі, без жиру, в жаровій шафі, на відкритому вогні.</w:t>
      </w: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8E">
      <w:pPr>
        <w:shd w:fill="fefefe" w:val="clear"/>
        <w:spacing w:after="0" w:line="240" w:lineRule="auto"/>
        <w:ind w:right="-2" w:firstLine="567"/>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Смаження – нагрівання продуктів з великою або малою кількістю жиру, температура якого має становити 120-180ºС.</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Основний спосіб смаження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теплова обробка продукту в невеликій кількості жиру (5-10% маси продукту) за температури 140-150 °С до утворення на поверхні продукту добре підсмаженої кірочки, процес утворення якої розпочинається за температури близько 105 °С і посилюється з підвищенням температури. Підготовлений для смаження продукт кладуть у наплитний посуд (чавунні сковороди, листи) або в електросковороді з розігрітим до температури 150-160 °С жиром. Після того, як утвориться рум'яна кірочка, продукт перевертають.</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Смаження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(Ьритюрі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здійснюють, повністю занурюючи продукт у попередньо нагрітий жир до температури 160-180 °С. Під час смаження утворюється кірочка одночасно на всій поверхні продукту. Якщо продукт плаває на поверхні жиру, його перевертають дерев'яною кописткою. Жиру беруть у 4-6 разів більше, ніж продукту. Кращі жири для фритюру – рослинні олії, фритюрний жир, кулінарний жир, а також суміш гідрогенізованого жиру (60%) і рослинної олії (40%). Фритюр використовують декілька разів, тому в ньому накопичуються залишки продуктів, які, разом з продуктами окислення, надають жиру неприємний смак і запах, та є шкідливими для певних категорій людей. Жир слід періодично (через 4-5 разів використання) зливати і проціджувати. Смажать продукт у глибокому посуді (фритюрниця, електро-сковорода) протягом 1-5 хв. У процесі смаження температура всередині виробу не перевищує 100°С, тому часто продукти доводять до готовності в жаровій шафі. Іноді продукт смажать, зануривши його в жир на 1/2 або 1/3 об'єму (смаження у напівфритюрі).</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Смаження без жиру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застосовують для приготування виробів з рідкого тіста (при смаженні млинцевої або омлетної стрічки) на жаровні з барабанами, що обертаються. Переважно, жаровні жиром не змащують. Смаження в цьому випадку здійснюється за рахунок жиру, який виділяється з тіста.</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Смаження в жаровій шафі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полягає в тому, що продукт кладуть на змащений жиром лист або сковороду і поміщають у жарову шафу, де смажать за температури 150-270 °С. З метою утворення добре підсмаженої кірочки і збереження соку, поверхню продукту змащують сметаною, яйцем, у процесі смаження перевертають, поливають жиром.</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Смаження на відкритому вогні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здійснюється за рахунок тепловіддачі в полі ІЧ-випромінювання. Продукт нанизують на металевий стержень (шпажку) або кладуть на металеву решітку, яку попередньо змащують жиром, і розміщують над розжареним вугіллям (з берези, липи) або електроспіралях у спеціальних апаратах – (електрогрилях) і смажать. Температуру смаження регулюють відстанню решітки над вугіллям або іншим джерелом тепла. Внаслідок цього способу смаження продукти повністю доходять до готовності, набувають специфічного запаху.</w:t>
      </w:r>
    </w:p>
    <w:p w:rsidR="00000000" w:rsidDel="00000000" w:rsidP="00000000" w:rsidRDefault="00000000" w:rsidRPr="00000000" w14:paraId="00000094">
      <w:pPr>
        <w:pStyle w:val="Heading1"/>
        <w:spacing w:after="0" w:before="0" w:lineRule="auto"/>
        <w:ind w:firstLine="567"/>
        <w:rPr>
          <w:i w:val="1"/>
          <w:color w:val="000000"/>
          <w:sz w:val="28"/>
          <w:szCs w:val="28"/>
        </w:rPr>
      </w:pPr>
      <w:r w:rsidDel="00000000" w:rsidR="00000000" w:rsidRPr="00000000">
        <w:rPr>
          <w:b w:val="0"/>
          <w:color w:val="000000"/>
          <w:sz w:val="28"/>
          <w:szCs w:val="28"/>
          <w:rtl w:val="0"/>
        </w:rPr>
        <w:t xml:space="preserve">2</w:t>
      </w:r>
      <w:r w:rsidDel="00000000" w:rsidR="00000000" w:rsidRPr="00000000">
        <w:rPr>
          <w:i w:val="1"/>
          <w:color w:val="000000"/>
          <w:sz w:val="28"/>
          <w:szCs w:val="28"/>
          <w:rtl w:val="0"/>
        </w:rPr>
        <w:t xml:space="preserve">. Допоміжні способи теплової кулінарної обробки:</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Обсмалювання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здійснюють, використовуючи газові пальники, для спалювання шерсті, волосків на поверхні продуктів, які обробляють (голови, копита великої рогатої худоби, тушки птиці).</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Бланшування (обшпарювання)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короткочасне (від 1 до 5 хв.) обшпарювання продукту окропом або парою з подальшим обполіскуванням холодною водою. Під дією високої температури поверхневий шар продукту руйнується.</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Пасерування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це короткочасне обсмажування продукту з жиром або без нього перед подальшою тепловою обробкою. Підготовлені овочі пасерують у невеликій кількості жиру (10-15% маси овочів) без утворення рум'яної кірочки. У сотейнику, чавунній сковороді або електросковороді розігрівають жир до температури 105-110°С, кладуть нарізані овочі (спочатку цибулю пасерують 2-5 хв. до розм'якшення, потім – моркву, а згодом – петрушку або селеру і пасерують 8- 10 хв.) шаром 3-4 см за температури 110-120° С, періодично помішуючи. Кожен вид овочів можна пасерувати окремо. Томатне пюре розводять невеликою кількістю бульйону або води і пасерують з жиром (5-10% маси продукту) 15-20 хв. Якщо томатне пюре пасерують з овочами, то спочатку овочі пасерують до розм'якшення, а потім кладуть розведене томатне пюре і пасерують разом 15-20 хв.</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пасерування використовують пшеничне борошно. Його можна пасерувати з жиром (жирова пасеровка) або без нього (суха пасеровка). Просіяне борошно насипають на лист чи сковороду шаром 2-3 см для пасерування з жиром або 5 см – без жиру і прогрівають у жаровій шафі або на плиті за температури 120-150° С, періодично помішуючи. Під час пасерування з борошна випаровується волога, зникає запах сирого борошна.</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Термостатування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підтримування заданої температури страв на роздачі або під час надходження до місця споживання.</w:t>
      </w:r>
    </w:p>
    <w:p w:rsidR="00000000" w:rsidDel="00000000" w:rsidP="00000000" w:rsidRDefault="00000000" w:rsidRPr="00000000" w14:paraId="0000009A">
      <w:pPr>
        <w:spacing w:after="0" w:lineRule="auto"/>
        <w:ind w:firstLine="567"/>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000000"/>
          <w:sz w:val="28"/>
          <w:szCs w:val="28"/>
          <w:rtl w:val="0"/>
        </w:rPr>
        <w:t xml:space="preserve">3</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b w:val="1"/>
          <w:color w:val="222222"/>
          <w:sz w:val="28"/>
          <w:szCs w:val="28"/>
          <w:rtl w:val="0"/>
        </w:rPr>
        <w:t xml:space="preserve">Комбіновані прийоми теплової обробки.</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надання продуктам особливого смаку, аромату, соковитості, а також для їх розм'якшення використовують комбіновані способи теплової обробки: тушкування, запікання, варіння з обсмажуванням.</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Тушкування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припускання попередньо обсмажених продуктів із додаванням прянощів і приправ. Як рідину використовують бульйон або соус. Продукти тушкують у закритому посуді. Тушкуванням доводять до готовності продукти, які не розм'якшуються під час смаження.</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Запікання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теплова обробка продуктів у жаровій шафі з метою доведення до кулінарної готовності й утворення добре підсмаженої кірочки. Запікають сирі продукти (сир, яйця, рибу, м'ясо), а також ті, що пройшли попередню теплову обробку (каші, макарони, м'ясо тощо.). У процесі запікання цих продуктів додають соуси, яйця, молоко; використовують порційні сковороди, листи, металеві блюда, форми. Запечені страви подають у тому самому посуді, в якому вони готувалися.</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Брезерування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обсмажування продуктів у духовій шафі на жирі, знятому під час варіння бульйону і подальше припускання їх з додаванням бульйону. Внаслідок такої обробки продукти стають соковитими, з рум'яною скоринкою.</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Варіння з подальшим обсмажуванням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застосовують тоді, коли продукт ніжний, і його не можна смажити (мозок) або, навпаки, жорсткий і не доходить до готовності в процесі смаження (білоголова капуста, вироби з круп). Цей спосіб теплової кулінарної обробки застосовують і в лікувальному харчуванні.</w:t>
      </w:r>
    </w:p>
    <w:p w:rsidR="00000000" w:rsidDel="00000000" w:rsidP="00000000" w:rsidRDefault="00000000" w:rsidRPr="00000000" w14:paraId="000000A0">
      <w:pPr>
        <w:shd w:fill="fefefe" w:val="clear"/>
        <w:spacing w:after="0" w:line="240" w:lineRule="auto"/>
        <w:ind w:left="300" w:right="900"/>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♦5♦ Нові способи теплової кулінарної обробки продуктів</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сучасну ресторанну кухню надійшло чимало технологічних новинок, які широко застосовуються в інших країнах. Деякі з них наведено нижче.</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Приготування на сковороді вок</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Цей вид посуду здавна широко використовується в азійській кухні. Наразі завдяки неабиякому приділенню уваги до кухні Сходу вок активно застосовують і в європейських ресторанах.</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Завдяки сферичній формі сковороди й високій температурі нагрівання продукти, нарізані невеликими шматочками, майже моментально прогріваються в найгарячішій точці та швидко доходять готовності. Перед смаженням м'ясо, рибу, птицю, зазвичай, маринують і обсушують. Жир у сковороді повинен бути добре прогрітий, перш ніж туди потрапить підготовлений продукт. Як правило, обсмажують продукти окремо за видами і невеликими партіями, перемішуючи дерев'яними паличками. Вок підходить для будь-яких способів теплової обробки: варіння, варіння на парі (у бамбукових кошиках), тушкування, смаження, у тому числі у фритюрі. В останньому випадку потрібно значно менше жиру.</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Соте.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назва прийому кулінарної обробки має французьке походження. Полягає він у миттєвому опусканні продукту в невелику кількість киплячого масла з метою руйнування клітинних структур. Цей термін має кілька значень, і одне з них – "стрибати" або "підкидати". Сковорода або лист швидко рухається назад-вперед і вгору- вниз так, що продукт, який готується, вдаряється о бічні стінки сковороди й підстрибує, перевертаючись у повітрі й падаючи назад. Оптування використовують тоді, коли смажать м'ясо, птицю, картоплю, кабачки, цибулю або нирки, нарізані тоненькими скибочками чи шматочками, струшуючи їх на сковороді в невеликій кількості гарячого жиру або масла. Смажать доти, доки вони не стануть золотаво-рум'яними.</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Деглясування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Після смаження продукту (зазвичай м'яса або птиці) його видаляють зі сковороди, жир зливають, наливають міцний бульйон, вершки, сік, вино або коньяк й уварюють суміш. Цей процес, за якого екстрактивні речовини розчиняються в рідині, називається деглясуванням або деглясе. Отримана рідина використовується як соус. Таке приготування соусу називається "а-ля мінуте", тобто "зараз, не заздалегідь". Слід зазначити, що з погляду на зниження калорійності соусу й страви загалом, цей прийом виправданий, адже видаляти весь жир – помилка, оскільки справжнього аромату соусу надає жир.</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Папільйот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спосіб теплової обробки, що передбачає приготування їжі, загорненої в папір. Останнім часом папір почали заміняти фольгою або термостійкою вініловою плівкою, іноді – спеціальними пластиковими пакетами. Такий метод використовується, якщо потрібно максимально зберегти природну вологість продукту, сік та ароматичні речовини.</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Продукти щільно загортають у промаслений папір або фольгу так, щоб пара не виходила в процесі теплової обробки, і зберігалися натуральний смак та поживні речовини.</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пергаменті, рукаві з жаростійкого пластику також добре запікати рибу або креветки. Конвертину з пергаменту можна надавати будь-якої форми, наприклад, серця. Для виготовлення такого серця необхідно взяти квадратний аркуш пергаментного наперу або фольги розміром 30x30 см, скласти його навпіл, намалювати половину серця з центром на лінії згину й вирізати його. Розміри аркуша можуть бути й іншими, головне, щоб розміри серця були на 5-8 см більшими, ніж розміри шматка риби. Вважається, що краще використати пергаментний папір, оскільки під час випікання й подавання він ефектно надувається.</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Конвертини або рукав повинні бути щільно закритими, щоб під час запікання не виходила пара. При цьому риба готується у власному соку, залишається соковитою й ароматною.</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Температура запікання повинна бути близько 200 °С. Для того, щоб риба рівномірно запеклася, варто вибирати філе однакової товщини. Для покращення смаку й аромату можна додати гілочки кінзи, лимонно-кронову приправу, часник, каперси, перець, лимон, моркву, нарізану соломкою, біле вино.</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фользі й харчовій плівці рекомендують припускати, наприклад, фаршировані рулети.</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Фламбірування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це підпалювання кулінарного виробу, до складу рецептури якого входить алкогольний компонент. Фламбірування може бути кінцевим етапом приготування страви, і тоді її можна робити в присутності гостей безпосередньо в залі ресторану. Фламбірування іноді є одним із проміжних етапів приготування страви, наприклад пюреподібного супу з раків і морепродуктів (бісків). Якщо в першому випадку воно стає, насамперед, елементом комерційної привабливості ресторану, свого роду шоу, то в іншому використовується для створення ароматичного й смакового букета.</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Незалежно від того, коли застосовують цей прийом, необхідно дотримуватися правил техніки безпеки. Якщо алкоголь додавати безпосередньо на розпечену сковороду з пляшки, то полум'я, що створиться в процесі зіткнення спирту з розпеченою сковородою, може охопити пляшку з алкоголем, спричинивши вибух. Будь-який алкогольний напій, незалежно від його міцності, що використовується для фламбірування, повинен наливатися з невеличких посудин із широким "носиком". Безпечніше – помістити алкогольний напій у невелику склянку або ложку, після чого вилити його на теплу, але не розпечену поверхню сковороди й лиш потім нагрівати. Не можна наливати рідину близько до відкритого вогню або до вже палаючої страви.</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Приготування у вакуумі</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Цей спосіб теплової обробки для сфери ресторанного господарства не є новинкою. Насправді ще в підручниках з технології 1975 року було подано відносно докладний його опис і всі переваги варіння у вакуум-апаратах. У ресторанний світ цей спосіб приготування кулінарної продукції потрапив нещодавно і застосовують його у новій інтерпретації.</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Підготовлену сировину поміщають у герметичні полімерні пакети, з яких видаляється повітря, і вони герметично закриваються. Пакети обробляються паром низького тиску (за температури 70-100° С), а потім їх охолоджують до 3°С.</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такої температури термін зберігання готової кулінарної продукції становить від 1 до 3 тижнів. Перед використанням продукції її можна розігріти безпосередньо в пакетах на водяній бані (за температури 85 °С) або за допомогою сучасного обладнання (НВЧ-печей або пароконвектоматів). Вважається, що цей спосіб найбільш доречний у поєднанні з шоковим замороженням та обробкою в пароконвектоматі.</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Особливі переваги вакуумного приготування полягають у тому, що він робить молекулярну структуру клітин незмінною, зменшує деформацію продуктів, надасть неповторного аромату, дозволяє готувати їжу без жиру, додати їй дієтичної спрямованості завдяки відсутності кірочки.</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Страви у вакуумних упаковках можуть мати гарантовано точну калорійність і харчову цінність, а отже, є можливість реалізувати ідею створення "здорового" меню. Завдяки цій технології 80% продуктів можна готувати заздалегідь, гарантуючи високу якість страв. Вони не тільки добре зберігають смак і зовнішній вигляд, але й заощаджують час шеф-кухаря, залишаючи можливість для творчої реалізації. Втрати маси продуктів, приготовлених цим способом, істотно скорочуються.</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Підпікання</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Цей спосіб відомий у вітчизняній технології при тепловій обробці цибулі, моркви, коренів для приготування бульйонів; його використовують лише як допоміжний. Але останнім часом він став більш поширеним, модним і часто застосовується у приготуванні страв з риби й морепродуктів. Вважається, що ця технологія є компромісом між японськими сантимі й приготуванням на грилі. Фактично застосовується та сама техніка, що й у приготуванні майже сирого м'яса. На розпечену сковороду кладуть підготовлений шматок риби, потримавши трохи з одного боку, перевертають на іншим, а потім майже відразу подають на стіл. В результаті утвориться ароматна хрустка кірочка, а всередині риба залишається ніжною, соковитою і практично сирою. Приготована в такий спосіб риба, рідше м'ясо, стає основним інгредієнтом популярних на сьогодні "теплих салатів" з різними видами листкових овочів і навіть з фруктами. Підпечену рибу перед подаванням спеціально розламують або нарізають скибочками, щоб було видно цей незвичайний контраст. Найчастіше використовують для таких цілей тунця і морського гребінця.</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Інтенсивне охолодження й шокове замороження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Технологію інтенсивного охолодження й шокового замороження давно й успішно застосовують у Європі ресторани різного рівня – від елітних до демократичних. У СНД вона пройшла успішне тестування ще в 1980-х роках у різних підприємствах ресторанного господарства, але широкого застосування не одержала дотепер. Основна відмінність щокового замороження полягає в тому, що температура готового кулінарного виробу знижується з 85° С до -18° С не за 12-24 години, а максимум за 4. Завдяки інтенсивній тепловіддачі зменшуються втрати вологи, мінімізуються небажані біохімічні зміни, краще зберігається поживна цінність продукту. Страва, заморожена в такий спосіб, за своїми властивостями еквівалентна свіжій або охолодженій. Після інтенсивного замороження кулінарна продукція зберігається вдвічі-втричі довше за звичайну без втрат якості. Важливою перевагою шокового замороження є зведення до мінімуму розвитку мікроорганізмів у продуктах і висока гігроскопічність.</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ході інтенсивного охолодження температура кулінарної продукції після її приготування знижується одразу за 2 години мінімум до 10 °С усередині і до 0-4°С на поверхні. Інтенсивне охолодження, на відміну від замороження, займає не тільки менше часу, але воно менш енергоємне з мінімальними втратами маси. Апарати інтенсивного охолодження також набагато дешевші.</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Шокове замороження й інтенсивне охолодження використовуються частіше у великих ресторанах, потужність яких дозволяє не тільки обслуговувати відвідувачів, але й робити напівфабрикати та кулінарну продукцію для реалізації поза підприємством. В елітних ресторанах технології можна застосовувати у повсякденній практиці для продуктів з невеликим терміном зберігання і для тих, що використовуються в обмеженій кількості. Можливе також застосування шокового замороження й інтенсивного охолодження в кондитерських цехах ресторанів, а також під час підготовки виїзних бенкетів (кейтерингових заходів).</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Застосування перелічених вище технологій дозволяє зробити заготівлі заздалегідь, задіяти меншу кількість працівників, а також знизити відходи виробництва.</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pgSz w:h="16838" w:w="11906"/>
      <w:pgMar w:bottom="1134" w:top="1134" w:left="993"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